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B0896" w14:textId="77777777" w:rsidR="00FC4914" w:rsidRPr="00E6473E" w:rsidRDefault="002D4047" w:rsidP="00DE32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E6473E">
        <w:rPr>
          <w:rFonts w:ascii="Times New Roman" w:hAnsi="Times New Roman" w:cs="Times New Roman"/>
          <w:b/>
          <w:color w:val="000000" w:themeColor="text1"/>
          <w:u w:val="single"/>
        </w:rPr>
        <w:t>OPIS POSLOVA</w:t>
      </w:r>
      <w:r w:rsidR="00FC4914" w:rsidRPr="00E6473E">
        <w:rPr>
          <w:rFonts w:ascii="Times New Roman" w:hAnsi="Times New Roman" w:cs="Times New Roman"/>
          <w:b/>
          <w:color w:val="000000" w:themeColor="text1"/>
          <w:u w:val="single"/>
        </w:rPr>
        <w:t xml:space="preserve"> I PODACI O PLAĆI</w:t>
      </w:r>
    </w:p>
    <w:p w14:paraId="63656A2F" w14:textId="2AB8F5A4" w:rsidR="00FC4914" w:rsidRDefault="00FC4914" w:rsidP="00DE32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4B45266" w14:textId="77777777" w:rsidR="007B2400" w:rsidRPr="00E6473E" w:rsidRDefault="007B2400" w:rsidP="00DE32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4A78B7A" w14:textId="45CBAF61" w:rsidR="009D7E6A" w:rsidRPr="00E6473E" w:rsidRDefault="009D7E6A" w:rsidP="00DE32CF">
      <w:pPr>
        <w:pStyle w:val="natjecaj"/>
        <w:spacing w:before="12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E6473E">
        <w:rPr>
          <w:b/>
          <w:color w:val="000000" w:themeColor="text1"/>
          <w:sz w:val="22"/>
          <w:szCs w:val="22"/>
        </w:rPr>
        <w:t>JAVNI NATJEČAJ</w:t>
      </w:r>
    </w:p>
    <w:p w14:paraId="3213F913" w14:textId="7F01AA90" w:rsidR="00E6473E" w:rsidRPr="00E6473E" w:rsidRDefault="00E6473E" w:rsidP="007C50C1">
      <w:pPr>
        <w:pStyle w:val="natjecaj"/>
        <w:spacing w:before="12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E6473E">
        <w:rPr>
          <w:b/>
          <w:color w:val="000000" w:themeColor="text1"/>
          <w:sz w:val="22"/>
          <w:szCs w:val="22"/>
        </w:rPr>
        <w:t xml:space="preserve">za </w:t>
      </w:r>
      <w:r w:rsidR="007D18F7">
        <w:rPr>
          <w:b/>
          <w:color w:val="000000" w:themeColor="text1"/>
          <w:sz w:val="22"/>
          <w:szCs w:val="22"/>
        </w:rPr>
        <w:t>prijam u državnu službu na neodređeno vrijeme</w:t>
      </w:r>
    </w:p>
    <w:p w14:paraId="07AD1E54" w14:textId="0C72BE88" w:rsidR="006C1B70" w:rsidRPr="00374FA4" w:rsidRDefault="007C50C1" w:rsidP="007C50C1">
      <w:pPr>
        <w:pStyle w:val="tekst"/>
        <w:spacing w:before="0" w:beforeAutospacing="0" w:after="0" w:afterAutospacing="0"/>
        <w:ind w:left="2832"/>
        <w:rPr>
          <w:b/>
          <w:color w:val="auto"/>
          <w:sz w:val="22"/>
          <w:szCs w:val="22"/>
        </w:rPr>
      </w:pPr>
      <w:r w:rsidRPr="00374FA4">
        <w:rPr>
          <w:b/>
          <w:color w:val="auto"/>
          <w:sz w:val="22"/>
          <w:szCs w:val="22"/>
        </w:rPr>
        <w:t xml:space="preserve">      </w:t>
      </w:r>
      <w:r w:rsidR="00803FD8" w:rsidRPr="00374FA4">
        <w:rPr>
          <w:b/>
          <w:color w:val="auto"/>
          <w:sz w:val="22"/>
          <w:szCs w:val="22"/>
        </w:rPr>
        <w:t>(</w:t>
      </w:r>
      <w:r w:rsidR="003F6F67" w:rsidRPr="00374FA4">
        <w:rPr>
          <w:b/>
          <w:color w:val="auto"/>
          <w:sz w:val="22"/>
          <w:szCs w:val="22"/>
        </w:rPr>
        <w:t>„</w:t>
      </w:r>
      <w:r w:rsidR="00803FD8" w:rsidRPr="00374FA4">
        <w:rPr>
          <w:b/>
          <w:color w:val="auto"/>
          <w:sz w:val="22"/>
          <w:szCs w:val="22"/>
        </w:rPr>
        <w:t>Narodne novine</w:t>
      </w:r>
      <w:r w:rsidR="003F6F67" w:rsidRPr="00374FA4">
        <w:rPr>
          <w:b/>
          <w:color w:val="auto"/>
          <w:sz w:val="22"/>
          <w:szCs w:val="22"/>
        </w:rPr>
        <w:t>“</w:t>
      </w:r>
      <w:r w:rsidR="00803FD8" w:rsidRPr="00374FA4">
        <w:rPr>
          <w:b/>
          <w:color w:val="auto"/>
          <w:sz w:val="22"/>
          <w:szCs w:val="22"/>
        </w:rPr>
        <w:t>, b</w:t>
      </w:r>
      <w:r w:rsidR="003F6F67" w:rsidRPr="00374FA4">
        <w:rPr>
          <w:b/>
          <w:color w:val="auto"/>
          <w:sz w:val="22"/>
          <w:szCs w:val="22"/>
        </w:rPr>
        <w:t xml:space="preserve">r. </w:t>
      </w:r>
      <w:r w:rsidR="00374FA4" w:rsidRPr="00374FA4">
        <w:rPr>
          <w:b/>
          <w:color w:val="auto"/>
          <w:sz w:val="22"/>
          <w:szCs w:val="22"/>
        </w:rPr>
        <w:t>83/21</w:t>
      </w:r>
      <w:r w:rsidR="00803FD8" w:rsidRPr="00374FA4">
        <w:rPr>
          <w:b/>
          <w:color w:val="auto"/>
          <w:sz w:val="22"/>
          <w:szCs w:val="22"/>
        </w:rPr>
        <w:t>)</w:t>
      </w:r>
    </w:p>
    <w:p w14:paraId="5C5F53DE" w14:textId="77777777" w:rsidR="00E6473E" w:rsidRPr="007B2400" w:rsidRDefault="00E6473E" w:rsidP="00E6473E">
      <w:pPr>
        <w:pStyle w:val="tekst"/>
        <w:spacing w:before="0" w:beforeAutospacing="0" w:after="0" w:afterAutospacing="0"/>
        <w:ind w:left="2832"/>
        <w:rPr>
          <w:b/>
          <w:color w:val="FF0000"/>
          <w:sz w:val="22"/>
          <w:szCs w:val="22"/>
        </w:rPr>
      </w:pPr>
    </w:p>
    <w:p w14:paraId="68979554" w14:textId="5348307E" w:rsidR="007C50C1" w:rsidRDefault="007C50C1" w:rsidP="007C5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13792CD0" w14:textId="77777777" w:rsidR="007B2400" w:rsidRDefault="007B2400" w:rsidP="007C5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72BAC138" w14:textId="79ADCB80" w:rsidR="001A64F9" w:rsidRDefault="007B2400" w:rsidP="007C5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4. </w:t>
      </w:r>
      <w:r w:rsidR="001A64F9" w:rsidRPr="00E6473E">
        <w:rPr>
          <w:rFonts w:ascii="Times New Roman" w:eastAsia="Times New Roman" w:hAnsi="Times New Roman" w:cs="Times New Roman"/>
          <w:b/>
          <w:bCs/>
          <w:lang w:eastAsia="hr-HR"/>
        </w:rPr>
        <w:t xml:space="preserve">UPRAVA ZA STRATEŠKO PLANIRANJE I KOORDINACIJU FONDOVA </w:t>
      </w:r>
      <w:r w:rsidR="00085F1E">
        <w:rPr>
          <w:rFonts w:ascii="Times New Roman" w:eastAsia="Times New Roman" w:hAnsi="Times New Roman" w:cs="Times New Roman"/>
          <w:b/>
          <w:bCs/>
          <w:lang w:eastAsia="hr-HR"/>
        </w:rPr>
        <w:t>EU</w:t>
      </w:r>
    </w:p>
    <w:p w14:paraId="5B1941E2" w14:textId="77777777" w:rsidR="007C50C1" w:rsidRPr="007C50C1" w:rsidRDefault="007C50C1" w:rsidP="007C5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7F598D86" w14:textId="77777777" w:rsidR="007C50C1" w:rsidRPr="00705B1C" w:rsidRDefault="007C50C1" w:rsidP="007C50C1">
      <w:pPr>
        <w:spacing w:after="0" w:line="240" w:lineRule="auto"/>
        <w:jc w:val="both"/>
        <w:rPr>
          <w:rFonts w:asciiTheme="majorBidi" w:hAnsiTheme="majorBidi" w:cstheme="majorBidi"/>
          <w:b/>
        </w:rPr>
      </w:pPr>
      <w:r w:rsidRPr="00705B1C">
        <w:rPr>
          <w:rFonts w:asciiTheme="majorBidi" w:hAnsiTheme="majorBidi" w:cstheme="majorBidi"/>
          <w:b/>
        </w:rPr>
        <w:t xml:space="preserve">4.2. </w:t>
      </w:r>
      <w:r>
        <w:rPr>
          <w:rFonts w:asciiTheme="majorBidi" w:hAnsiTheme="majorBidi" w:cstheme="majorBidi"/>
          <w:b/>
        </w:rPr>
        <w:t>S</w:t>
      </w:r>
      <w:r w:rsidRPr="00705B1C">
        <w:rPr>
          <w:rFonts w:asciiTheme="majorBidi" w:hAnsiTheme="majorBidi" w:cstheme="majorBidi"/>
          <w:b/>
        </w:rPr>
        <w:t xml:space="preserve">ektor za partnerski dijalog, strateško izvještavanje i koordinaciju investicija iz </w:t>
      </w:r>
      <w:r>
        <w:rPr>
          <w:rFonts w:asciiTheme="majorBidi" w:hAnsiTheme="majorBidi" w:cstheme="majorBidi"/>
          <w:b/>
        </w:rPr>
        <w:t>EU</w:t>
      </w:r>
      <w:r w:rsidRPr="00705B1C">
        <w:rPr>
          <w:rFonts w:asciiTheme="majorBidi" w:hAnsiTheme="majorBidi" w:cstheme="majorBidi"/>
          <w:b/>
        </w:rPr>
        <w:t xml:space="preserve"> instrumenata i ispunjavanja uvjeta koji omogućuju provedbu </w:t>
      </w:r>
      <w:r>
        <w:rPr>
          <w:rFonts w:asciiTheme="majorBidi" w:hAnsiTheme="majorBidi" w:cstheme="majorBidi"/>
          <w:b/>
        </w:rPr>
        <w:t>EU</w:t>
      </w:r>
      <w:r w:rsidRPr="00705B1C">
        <w:rPr>
          <w:rFonts w:asciiTheme="majorBidi" w:hAnsiTheme="majorBidi" w:cstheme="majorBidi"/>
          <w:b/>
        </w:rPr>
        <w:t xml:space="preserve"> fondova  </w:t>
      </w:r>
    </w:p>
    <w:p w14:paraId="2997590C" w14:textId="77777777" w:rsidR="007C50C1" w:rsidRPr="007C50C1" w:rsidRDefault="007C50C1" w:rsidP="007C50C1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</w:rPr>
      </w:pPr>
      <w:r w:rsidRPr="007C50C1">
        <w:rPr>
          <w:rFonts w:asciiTheme="majorBidi" w:hAnsiTheme="majorBidi" w:cstheme="majorBidi"/>
          <w:b/>
        </w:rPr>
        <w:t xml:space="preserve">4.2.1. Služba za partnerski dijalog i strateško izvještavanje o EU fondovima </w:t>
      </w:r>
    </w:p>
    <w:p w14:paraId="2E3FF581" w14:textId="77777777" w:rsidR="007C50C1" w:rsidRPr="007C50C1" w:rsidRDefault="007C50C1" w:rsidP="007C50C1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</w:rPr>
      </w:pPr>
    </w:p>
    <w:p w14:paraId="66BA2F07" w14:textId="77777777" w:rsidR="007C50C1" w:rsidRPr="007C50C1" w:rsidRDefault="007C50C1" w:rsidP="007C50C1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</w:rPr>
      </w:pPr>
      <w:r w:rsidRPr="007C50C1">
        <w:rPr>
          <w:rFonts w:asciiTheme="majorBidi" w:hAnsiTheme="majorBidi" w:cstheme="majorBidi"/>
          <w:b/>
        </w:rPr>
        <w:t xml:space="preserve">STRUČNI SAVJETNIK </w:t>
      </w:r>
      <w:r w:rsidRPr="007B2400">
        <w:rPr>
          <w:rFonts w:asciiTheme="majorBidi" w:hAnsiTheme="majorBidi" w:cstheme="majorBidi"/>
          <w:bCs/>
        </w:rPr>
        <w:t>(redni broj radnog mjesta 103.) - 1 izvršitelj/ica</w:t>
      </w:r>
    </w:p>
    <w:p w14:paraId="0FE6A62A" w14:textId="62B59632" w:rsidR="007C50C1" w:rsidRPr="007C50C1" w:rsidRDefault="007C50C1" w:rsidP="007C50C1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</w:rPr>
      </w:pPr>
    </w:p>
    <w:p w14:paraId="4BCDEED1" w14:textId="2B42123E" w:rsidR="006C1B70" w:rsidRPr="00E6473E" w:rsidRDefault="006C1B70" w:rsidP="00E6473E">
      <w:pPr>
        <w:pStyle w:val="ListParagraph"/>
        <w:ind w:left="0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u w:val="single"/>
        </w:rPr>
      </w:pPr>
      <w:r w:rsidRPr="00E6473E">
        <w:rPr>
          <w:rFonts w:ascii="Times New Roman" w:eastAsia="Calibri" w:hAnsi="Times New Roman" w:cs="Times New Roman"/>
          <w:b/>
          <w:bCs/>
          <w:i/>
          <w:color w:val="000000" w:themeColor="text1"/>
          <w:u w:val="single"/>
        </w:rPr>
        <w:t>Opis poslova:</w:t>
      </w:r>
    </w:p>
    <w:p w14:paraId="7991C9E8" w14:textId="77777777" w:rsidR="007C50C1" w:rsidRDefault="007C50C1" w:rsidP="007B240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o</w:t>
      </w:r>
      <w:r w:rsidRPr="007C50C1">
        <w:rPr>
          <w:rFonts w:ascii="Times New Roman" w:hAnsi="Times New Roman" w:cs="Times New Roman"/>
          <w:iCs/>
        </w:rPr>
        <w:t xml:space="preserve">bavlja složene stručne poslove iz djelokruga Službe; </w:t>
      </w:r>
    </w:p>
    <w:p w14:paraId="1CB87F74" w14:textId="77777777" w:rsidR="007C50C1" w:rsidRDefault="007C50C1" w:rsidP="007B240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C50C1">
        <w:rPr>
          <w:rFonts w:ascii="Times New Roman" w:hAnsi="Times New Roman" w:cs="Times New Roman"/>
          <w:iCs/>
        </w:rPr>
        <w:t xml:space="preserve">sudjeluje u poslovima vezanim uz financijsko praćenje i strateško izvještavanje o ESI fondovima na nacionalnoj razini, te na razini jedinica lokalne i područne (regionalne) samouprave; </w:t>
      </w:r>
    </w:p>
    <w:p w14:paraId="72ABD617" w14:textId="77777777" w:rsidR="007C50C1" w:rsidRDefault="007C50C1" w:rsidP="007B240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C50C1">
        <w:rPr>
          <w:rFonts w:ascii="Times New Roman" w:hAnsi="Times New Roman" w:cs="Times New Roman"/>
          <w:iCs/>
        </w:rPr>
        <w:t xml:space="preserve">sudjeluje u poslovima izrade Izvješća o napretku u provedbi Sporazuma o partnerstvu, izvješća za Vladu i Hrvatski sabor; </w:t>
      </w:r>
    </w:p>
    <w:p w14:paraId="503EAF79" w14:textId="77777777" w:rsidR="00A9547B" w:rsidRDefault="007C50C1" w:rsidP="007B240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C50C1">
        <w:rPr>
          <w:rFonts w:ascii="Times New Roman" w:hAnsi="Times New Roman" w:cs="Times New Roman"/>
          <w:iCs/>
        </w:rPr>
        <w:t xml:space="preserve">obavlja složene stručne poslove izrade mjesečnog izvješća o stanju apsorpcije ESIF u okviru V4+4 platforme; </w:t>
      </w:r>
    </w:p>
    <w:p w14:paraId="6EA08A56" w14:textId="2A7B1E1B" w:rsidR="007C50C1" w:rsidRDefault="007C50C1" w:rsidP="007B240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C50C1">
        <w:rPr>
          <w:rFonts w:ascii="Times New Roman" w:hAnsi="Times New Roman" w:cs="Times New Roman"/>
          <w:iCs/>
        </w:rPr>
        <w:t xml:space="preserve">izrađuje redovne i ad </w:t>
      </w:r>
      <w:proofErr w:type="spellStart"/>
      <w:r w:rsidRPr="007C50C1">
        <w:rPr>
          <w:rFonts w:ascii="Times New Roman" w:hAnsi="Times New Roman" w:cs="Times New Roman"/>
          <w:iCs/>
        </w:rPr>
        <w:t>hoc</w:t>
      </w:r>
      <w:proofErr w:type="spellEnd"/>
      <w:r w:rsidRPr="007C50C1">
        <w:rPr>
          <w:rFonts w:ascii="Times New Roman" w:hAnsi="Times New Roman" w:cs="Times New Roman"/>
          <w:iCs/>
        </w:rPr>
        <w:t xml:space="preserve"> analitičke podloge; </w:t>
      </w:r>
    </w:p>
    <w:p w14:paraId="1F1DC684" w14:textId="77777777" w:rsidR="007C50C1" w:rsidRDefault="007C50C1" w:rsidP="007B240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C50C1">
        <w:rPr>
          <w:rFonts w:ascii="Times New Roman" w:hAnsi="Times New Roman" w:cs="Times New Roman"/>
          <w:iCs/>
        </w:rPr>
        <w:t xml:space="preserve">sudjeluje u izradi prijedloga za unaprjeđenje apsorpcije ESIF-a; </w:t>
      </w:r>
    </w:p>
    <w:p w14:paraId="6EE7EE08" w14:textId="77777777" w:rsidR="007C50C1" w:rsidRDefault="007C50C1" w:rsidP="007B240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C50C1">
        <w:rPr>
          <w:rFonts w:ascii="Times New Roman" w:hAnsi="Times New Roman" w:cs="Times New Roman"/>
          <w:iCs/>
        </w:rPr>
        <w:t xml:space="preserve">izrađuje nacrte složenijih izvješća i akata na engleskom i hrvatskom jeziku; </w:t>
      </w:r>
    </w:p>
    <w:p w14:paraId="693CE421" w14:textId="77777777" w:rsidR="007C50C1" w:rsidRDefault="007C50C1" w:rsidP="007B240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C50C1">
        <w:rPr>
          <w:rFonts w:ascii="Times New Roman" w:hAnsi="Times New Roman" w:cs="Times New Roman"/>
          <w:iCs/>
        </w:rPr>
        <w:t xml:space="preserve">prikuplja, obrađuje i analizira složenije podatke na hrvatskom i engleskom jeziku iz djelokruga Službe; </w:t>
      </w:r>
    </w:p>
    <w:p w14:paraId="49AB4E5D" w14:textId="77777777" w:rsidR="007C50C1" w:rsidRDefault="007C50C1" w:rsidP="007B240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C50C1">
        <w:rPr>
          <w:rFonts w:ascii="Times New Roman" w:hAnsi="Times New Roman" w:cs="Times New Roman"/>
          <w:iCs/>
        </w:rPr>
        <w:t xml:space="preserve">sudjeluje u organizaciji sastanaka i pripremi materijala za sastanke; </w:t>
      </w:r>
    </w:p>
    <w:p w14:paraId="6FCEEEAA" w14:textId="77777777" w:rsidR="007C50C1" w:rsidRDefault="007C50C1" w:rsidP="007B240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C50C1">
        <w:rPr>
          <w:rFonts w:ascii="Times New Roman" w:hAnsi="Times New Roman" w:cs="Times New Roman"/>
          <w:iCs/>
        </w:rPr>
        <w:t xml:space="preserve">vodi bilješke sa sastanaka; </w:t>
      </w:r>
    </w:p>
    <w:p w14:paraId="4EA12A14" w14:textId="77777777" w:rsidR="007C50C1" w:rsidRDefault="007C50C1" w:rsidP="007B240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C50C1">
        <w:rPr>
          <w:rFonts w:ascii="Times New Roman" w:hAnsi="Times New Roman" w:cs="Times New Roman"/>
          <w:iCs/>
        </w:rPr>
        <w:t xml:space="preserve">obavlja složenije stručne poslove koji obuhvaćaju proučavanje, analizu dokumentacije, praćenje provedbe strateških i provedbenih dokumenata, uz češći nadzor, opće i specifične upute nadređenog službenika; </w:t>
      </w:r>
    </w:p>
    <w:p w14:paraId="580AB2B0" w14:textId="77777777" w:rsidR="007C50C1" w:rsidRDefault="007C50C1" w:rsidP="007B240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C50C1">
        <w:rPr>
          <w:rFonts w:ascii="Times New Roman" w:hAnsi="Times New Roman" w:cs="Times New Roman"/>
          <w:iCs/>
        </w:rPr>
        <w:t xml:space="preserve">surađuje sa službenicima tijela uključenih u strukturu upravljanja fondovima Europske unije radi prikupljanja ili razmjene informacija; </w:t>
      </w:r>
    </w:p>
    <w:p w14:paraId="1F84D166" w14:textId="77777777" w:rsidR="007C50C1" w:rsidRDefault="007C50C1" w:rsidP="007B240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C50C1">
        <w:rPr>
          <w:rFonts w:ascii="Times New Roman" w:hAnsi="Times New Roman" w:cs="Times New Roman"/>
          <w:iCs/>
        </w:rPr>
        <w:t>sudjeluje u organizaciji sastanaka i pripremi materijala za sastanke, vodi bilješke sa sastanaka;</w:t>
      </w:r>
    </w:p>
    <w:p w14:paraId="1B169679" w14:textId="77777777" w:rsidR="007C50C1" w:rsidRDefault="007C50C1" w:rsidP="007B240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C50C1">
        <w:rPr>
          <w:rFonts w:ascii="Times New Roman" w:hAnsi="Times New Roman" w:cs="Times New Roman"/>
          <w:iCs/>
        </w:rPr>
        <w:t xml:space="preserve">odgovoran je za  materijalne resurse s kojima radi i ispravnu primjenu metoda rada, postupaka i stručnih tehnika; </w:t>
      </w:r>
    </w:p>
    <w:p w14:paraId="63CA821B" w14:textId="77777777" w:rsidR="007C50C1" w:rsidRDefault="007C50C1" w:rsidP="007B240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C50C1">
        <w:rPr>
          <w:rFonts w:ascii="Times New Roman" w:hAnsi="Times New Roman" w:cs="Times New Roman"/>
          <w:iCs/>
        </w:rPr>
        <w:t>daje podršku u uspostavi i održavanju mrežne stranice u cilju komunikacije sa širom javnosti;</w:t>
      </w:r>
    </w:p>
    <w:p w14:paraId="2B42D01A" w14:textId="77777777" w:rsidR="007C50C1" w:rsidRDefault="007C50C1" w:rsidP="007B240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C50C1">
        <w:rPr>
          <w:rFonts w:ascii="Times New Roman" w:hAnsi="Times New Roman" w:cs="Times New Roman"/>
          <w:iCs/>
        </w:rPr>
        <w:t xml:space="preserve">sudjeluje u organizaciji konferencija, okruglih stolova, seminara, radionica i drugih događanja i pripremi promidžbenih materijala u okviru izrade akata strateškog planiranja iz nadležnosti Koordinacijskog tijela; </w:t>
      </w:r>
    </w:p>
    <w:p w14:paraId="3306ED44" w14:textId="5168599D" w:rsidR="007C50C1" w:rsidRPr="007C50C1" w:rsidRDefault="007C50C1" w:rsidP="007B2400">
      <w:pPr>
        <w:pStyle w:val="ListParagraph"/>
        <w:numPr>
          <w:ilvl w:val="0"/>
          <w:numId w:val="30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iCs/>
        </w:rPr>
      </w:pPr>
      <w:r w:rsidRPr="007C50C1">
        <w:rPr>
          <w:rFonts w:ascii="Times New Roman" w:hAnsi="Times New Roman" w:cs="Times New Roman"/>
          <w:iCs/>
        </w:rPr>
        <w:t>obavlja i druge poslove po nalogu nadređenih.</w:t>
      </w:r>
    </w:p>
    <w:p w14:paraId="4F175FE5" w14:textId="21097BA9" w:rsidR="007C50C1" w:rsidRDefault="007C50C1" w:rsidP="00DE32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3D9BD84" w14:textId="77777777" w:rsidR="007B2400" w:rsidRDefault="007B2400" w:rsidP="00DE32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00F5E7C" w14:textId="77777777" w:rsidR="007C50C1" w:rsidRPr="00705B1C" w:rsidRDefault="007C50C1" w:rsidP="007C50C1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705B1C">
        <w:rPr>
          <w:rFonts w:asciiTheme="majorBidi" w:hAnsiTheme="majorBidi" w:cstheme="majorBidi"/>
          <w:b/>
          <w:bCs/>
        </w:rPr>
        <w:t xml:space="preserve">4.3. </w:t>
      </w:r>
      <w:r>
        <w:rPr>
          <w:rFonts w:asciiTheme="majorBidi" w:hAnsiTheme="majorBidi" w:cstheme="majorBidi"/>
          <w:b/>
          <w:bCs/>
        </w:rPr>
        <w:t>S</w:t>
      </w:r>
      <w:r w:rsidRPr="00705B1C">
        <w:rPr>
          <w:rFonts w:asciiTheme="majorBidi" w:hAnsiTheme="majorBidi" w:cstheme="majorBidi"/>
          <w:b/>
          <w:bCs/>
        </w:rPr>
        <w:t xml:space="preserve">ektor za </w:t>
      </w:r>
      <w:r>
        <w:rPr>
          <w:rFonts w:asciiTheme="majorBidi" w:hAnsiTheme="majorBidi" w:cstheme="majorBidi"/>
          <w:b/>
          <w:bCs/>
        </w:rPr>
        <w:t xml:space="preserve">EU </w:t>
      </w:r>
      <w:r w:rsidRPr="00705B1C">
        <w:rPr>
          <w:rFonts w:asciiTheme="majorBidi" w:hAnsiTheme="majorBidi" w:cstheme="majorBidi"/>
          <w:b/>
          <w:bCs/>
        </w:rPr>
        <w:t>programe i međunarodne financijske mehanizme</w:t>
      </w:r>
    </w:p>
    <w:p w14:paraId="08A875CB" w14:textId="77777777" w:rsidR="007C50C1" w:rsidRPr="00705B1C" w:rsidRDefault="007C50C1" w:rsidP="007C50C1">
      <w:pPr>
        <w:spacing w:after="0" w:line="240" w:lineRule="auto"/>
        <w:jc w:val="both"/>
        <w:rPr>
          <w:rFonts w:asciiTheme="majorBidi" w:hAnsiTheme="majorBidi" w:cstheme="majorBidi"/>
          <w:b/>
        </w:rPr>
      </w:pPr>
      <w:r w:rsidRPr="00705B1C">
        <w:rPr>
          <w:rFonts w:asciiTheme="majorBidi" w:hAnsiTheme="majorBidi" w:cstheme="majorBidi"/>
          <w:b/>
        </w:rPr>
        <w:t xml:space="preserve">4.3.2. </w:t>
      </w:r>
      <w:r>
        <w:rPr>
          <w:rFonts w:asciiTheme="majorBidi" w:hAnsiTheme="majorBidi" w:cstheme="majorBidi"/>
          <w:b/>
        </w:rPr>
        <w:t>S</w:t>
      </w:r>
      <w:r w:rsidRPr="00705B1C">
        <w:rPr>
          <w:rFonts w:asciiTheme="majorBidi" w:hAnsiTheme="majorBidi" w:cstheme="majorBidi"/>
          <w:b/>
        </w:rPr>
        <w:t xml:space="preserve">lužba za upravljanje, praćenje i vrednovanje </w:t>
      </w:r>
      <w:r>
        <w:rPr>
          <w:rFonts w:asciiTheme="majorBidi" w:hAnsiTheme="majorBidi" w:cstheme="majorBidi"/>
          <w:b/>
        </w:rPr>
        <w:t>EU</w:t>
      </w:r>
      <w:r w:rsidRPr="00705B1C">
        <w:rPr>
          <w:rFonts w:asciiTheme="majorBidi" w:hAnsiTheme="majorBidi" w:cstheme="majorBidi"/>
          <w:b/>
        </w:rPr>
        <w:t xml:space="preserve"> programa i međunarodnih financijskih mehanizama  </w:t>
      </w:r>
    </w:p>
    <w:p w14:paraId="41BBAFCF" w14:textId="77777777" w:rsidR="007C50C1" w:rsidRPr="007C50C1" w:rsidRDefault="007C50C1" w:rsidP="007C50C1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7C50C1">
        <w:rPr>
          <w:rFonts w:asciiTheme="majorBidi" w:hAnsiTheme="majorBidi" w:cstheme="majorBidi"/>
          <w:b/>
          <w:bCs/>
        </w:rPr>
        <w:t xml:space="preserve">4.3.2.1. Odjel za upravljanje provedbom, praćenje i vrednovanje programa i projekata </w:t>
      </w:r>
    </w:p>
    <w:p w14:paraId="5854617A" w14:textId="77777777" w:rsidR="007C50C1" w:rsidRPr="00705B1C" w:rsidRDefault="007C50C1" w:rsidP="007C50C1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40F39B9C" w14:textId="7FAE20DC" w:rsidR="007C50C1" w:rsidRPr="003C030C" w:rsidRDefault="007C50C1" w:rsidP="003C030C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</w:rPr>
      </w:pPr>
      <w:r w:rsidRPr="007C50C1">
        <w:rPr>
          <w:rFonts w:asciiTheme="majorBidi" w:hAnsiTheme="majorBidi" w:cstheme="majorBidi"/>
          <w:b/>
          <w:bCs/>
        </w:rPr>
        <w:t>VIŠI STRUČNI SAVJETNIK</w:t>
      </w:r>
      <w:r w:rsidRPr="007C50C1">
        <w:rPr>
          <w:rFonts w:asciiTheme="majorBidi" w:hAnsiTheme="majorBidi" w:cstheme="majorBidi"/>
        </w:rPr>
        <w:t xml:space="preserve"> (redni broj radnog mjesta 123.) - 1 izvršitelj/ica</w:t>
      </w:r>
    </w:p>
    <w:p w14:paraId="325A3521" w14:textId="49B507A8" w:rsidR="007C50C1" w:rsidRPr="00E6473E" w:rsidRDefault="007C50C1" w:rsidP="007C50C1">
      <w:pPr>
        <w:pStyle w:val="ListParagraph"/>
        <w:ind w:left="0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u w:val="single"/>
        </w:rPr>
      </w:pPr>
      <w:r w:rsidRPr="00E6473E">
        <w:rPr>
          <w:rFonts w:ascii="Times New Roman" w:eastAsia="Calibri" w:hAnsi="Times New Roman" w:cs="Times New Roman"/>
          <w:b/>
          <w:bCs/>
          <w:i/>
          <w:color w:val="000000" w:themeColor="text1"/>
          <w:u w:val="single"/>
        </w:rPr>
        <w:lastRenderedPageBreak/>
        <w:t>Opis poslova:</w:t>
      </w:r>
    </w:p>
    <w:p w14:paraId="629C4D96" w14:textId="77777777" w:rsidR="00D35B82" w:rsidRDefault="00D35B82" w:rsidP="00D35B8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</w:t>
      </w:r>
      <w:r w:rsidR="007C50C1" w:rsidRPr="007C50C1">
        <w:rPr>
          <w:rFonts w:asciiTheme="majorBidi" w:hAnsiTheme="majorBidi" w:cstheme="majorBidi"/>
        </w:rPr>
        <w:t xml:space="preserve">bavlja složene stručne i administrativne poslove praćenja i nadzora nad provedbom programa Europske unije i međunarodnih financijskih mehanizama (EGP financijski mehanizam, Norveški financijski mehanizam i Švicarsko-hrvatski program suradnje); </w:t>
      </w:r>
    </w:p>
    <w:p w14:paraId="7EE38EE7" w14:textId="77777777" w:rsidR="00D35B82" w:rsidRDefault="007C50C1" w:rsidP="00D35B8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C50C1">
        <w:rPr>
          <w:rFonts w:asciiTheme="majorBidi" w:hAnsiTheme="majorBidi" w:cstheme="majorBidi"/>
        </w:rPr>
        <w:t>obavlja poslove izrade programskih dokumenata i drugih pravnih akata iz  nadležnosti Odjela;</w:t>
      </w:r>
    </w:p>
    <w:p w14:paraId="6CACFFA8" w14:textId="77777777" w:rsidR="00D35B82" w:rsidRDefault="007C50C1" w:rsidP="00D35B8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C50C1">
        <w:rPr>
          <w:rFonts w:asciiTheme="majorBidi" w:hAnsiTheme="majorBidi" w:cstheme="majorBidi"/>
        </w:rPr>
        <w:t xml:space="preserve">obavlja poslove zatvaranja godišnjih pretpristupnih programa i međunarodnih financijskih mehanizama; </w:t>
      </w:r>
    </w:p>
    <w:p w14:paraId="6C9D2370" w14:textId="77777777" w:rsidR="00D35B82" w:rsidRDefault="007C50C1" w:rsidP="00D35B8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C50C1">
        <w:rPr>
          <w:rFonts w:asciiTheme="majorBidi" w:hAnsiTheme="majorBidi" w:cstheme="majorBidi"/>
        </w:rPr>
        <w:t xml:space="preserve">sudjeluje u obavljanju stručnih i administrativnih poslova  u sklopu međunarodnih financijskih mehanizama; </w:t>
      </w:r>
    </w:p>
    <w:p w14:paraId="48863889" w14:textId="77777777" w:rsidR="00D35B82" w:rsidRDefault="007C50C1" w:rsidP="00D35B8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C50C1">
        <w:rPr>
          <w:rFonts w:asciiTheme="majorBidi" w:hAnsiTheme="majorBidi" w:cstheme="majorBidi"/>
        </w:rPr>
        <w:t xml:space="preserve">sudjeluje u obavljanju stručnih i administrativnih poslova vezanih uz upravljanje, i izvještavanje projekata  u sklopu prve komponente IPA programa i Prijelaznog instrumenta; </w:t>
      </w:r>
    </w:p>
    <w:p w14:paraId="3DF0E9FD" w14:textId="77777777" w:rsidR="00D35B82" w:rsidRDefault="007C50C1" w:rsidP="00D35B8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C50C1">
        <w:rPr>
          <w:rFonts w:asciiTheme="majorBidi" w:hAnsiTheme="majorBidi" w:cstheme="majorBidi"/>
        </w:rPr>
        <w:t xml:space="preserve">obavlja poslove provedbe postupaka revizije između tijela uključenih u provedbu programa IPA, Prijelaznog instrumenta i međunarodnih financijskih mehanizama te prati rezultate revizija; </w:t>
      </w:r>
    </w:p>
    <w:p w14:paraId="7C5EF61D" w14:textId="77777777" w:rsidR="00132BF0" w:rsidRDefault="007C50C1" w:rsidP="00D35B8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C50C1">
        <w:rPr>
          <w:rFonts w:asciiTheme="majorBidi" w:hAnsiTheme="majorBidi" w:cstheme="majorBidi"/>
        </w:rPr>
        <w:t>u sklopu provedbe EGP financijskog mehanizma i Norveškog financijskog mehanizma u ulozi Upravitelja programa obavlja poslove</w:t>
      </w:r>
      <w:r w:rsidR="00D35B82">
        <w:rPr>
          <w:rFonts w:asciiTheme="majorBidi" w:hAnsiTheme="majorBidi" w:cstheme="majorBidi"/>
        </w:rPr>
        <w:t xml:space="preserve"> </w:t>
      </w:r>
      <w:r w:rsidRPr="007C50C1">
        <w:rPr>
          <w:rFonts w:asciiTheme="majorBidi" w:hAnsiTheme="majorBidi" w:cstheme="majorBidi"/>
        </w:rPr>
        <w:t xml:space="preserve">provedbe postupaka dodjele sredstava, uključujući postupke ugovaranja, te obavlja stručne i administrativne poslove praćenja provedbe i održivosti projekata; </w:t>
      </w:r>
    </w:p>
    <w:p w14:paraId="21DB6D79" w14:textId="5762979B" w:rsidR="00D35B82" w:rsidRDefault="007C50C1" w:rsidP="00D35B8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C50C1">
        <w:rPr>
          <w:rFonts w:asciiTheme="majorBidi" w:hAnsiTheme="majorBidi" w:cstheme="majorBidi"/>
        </w:rPr>
        <w:t>sudjeluje u radu Odbo</w:t>
      </w:r>
      <w:r w:rsidR="00D35B82">
        <w:rPr>
          <w:rFonts w:asciiTheme="majorBidi" w:hAnsiTheme="majorBidi" w:cstheme="majorBidi"/>
        </w:rPr>
        <w:t xml:space="preserve">ra </w:t>
      </w:r>
      <w:r w:rsidRPr="007C50C1">
        <w:rPr>
          <w:rFonts w:asciiTheme="majorBidi" w:hAnsiTheme="majorBidi" w:cstheme="majorBidi"/>
        </w:rPr>
        <w:t>za</w:t>
      </w:r>
      <w:r w:rsidR="007B2400">
        <w:rPr>
          <w:rFonts w:asciiTheme="majorBidi" w:hAnsiTheme="majorBidi" w:cstheme="majorBidi"/>
        </w:rPr>
        <w:t xml:space="preserve"> </w:t>
      </w:r>
      <w:r w:rsidRPr="007C50C1">
        <w:rPr>
          <w:rFonts w:asciiTheme="majorBidi" w:hAnsiTheme="majorBidi" w:cstheme="majorBidi"/>
        </w:rPr>
        <w:t xml:space="preserve">odabir projekata; </w:t>
      </w:r>
    </w:p>
    <w:p w14:paraId="730EEEB5" w14:textId="77777777" w:rsidR="00D35B82" w:rsidRDefault="007C50C1" w:rsidP="00D35B8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C50C1">
        <w:rPr>
          <w:rFonts w:asciiTheme="majorBidi" w:hAnsiTheme="majorBidi" w:cstheme="majorBidi"/>
        </w:rPr>
        <w:t xml:space="preserve">priprema analize i izvješća vezane uz planiranje potrošnje sredstava te pravodobno provodi mjere za osiguravanje postizanja indikatora i ciljeva programa; </w:t>
      </w:r>
    </w:p>
    <w:p w14:paraId="57EB167F" w14:textId="77777777" w:rsidR="00D35B82" w:rsidRDefault="007C50C1" w:rsidP="00D35B8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C50C1">
        <w:rPr>
          <w:rFonts w:asciiTheme="majorBidi" w:hAnsiTheme="majorBidi" w:cstheme="majorBidi"/>
        </w:rPr>
        <w:t xml:space="preserve">osigurava dostupnost dokumenata i informacija u svrhu uspostavljanja revizijskog traga; </w:t>
      </w:r>
    </w:p>
    <w:p w14:paraId="33F0951F" w14:textId="77777777" w:rsidR="00D35B82" w:rsidRDefault="007C50C1" w:rsidP="00D35B8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C50C1">
        <w:rPr>
          <w:rFonts w:asciiTheme="majorBidi" w:hAnsiTheme="majorBidi" w:cstheme="majorBidi"/>
        </w:rPr>
        <w:t xml:space="preserve">definira kriterije za odabir projekata te priprema natječajnu dokumentaciju za pozive za dodjelu bespovratnih sredstava u sklopu nadležnosti Službe; </w:t>
      </w:r>
    </w:p>
    <w:p w14:paraId="2B4AB487" w14:textId="77777777" w:rsidR="00D35B82" w:rsidRDefault="007C50C1" w:rsidP="00D35B8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C50C1">
        <w:rPr>
          <w:rFonts w:asciiTheme="majorBidi" w:hAnsiTheme="majorBidi" w:cstheme="majorBidi"/>
        </w:rPr>
        <w:t>izrađuje analize izvršenja i učinkovitosti programa Europske unije, EGP financijskog mehanizma, Norveškog financijskog mehanizma i Švicarsko-hrvatskog programa suradnje;</w:t>
      </w:r>
    </w:p>
    <w:p w14:paraId="4E26B9C0" w14:textId="77777777" w:rsidR="00D35B82" w:rsidRDefault="007C50C1" w:rsidP="00D35B8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C50C1">
        <w:rPr>
          <w:rFonts w:asciiTheme="majorBidi" w:hAnsiTheme="majorBidi" w:cstheme="majorBidi"/>
        </w:rPr>
        <w:t xml:space="preserve">obavlja poslove izvještavanja o provedbi programa i projekata iz nadležnosti Odjela; </w:t>
      </w:r>
    </w:p>
    <w:p w14:paraId="20657BB4" w14:textId="77777777" w:rsidR="00D35B82" w:rsidRDefault="007C50C1" w:rsidP="00D35B8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C50C1">
        <w:rPr>
          <w:rFonts w:asciiTheme="majorBidi" w:hAnsiTheme="majorBidi" w:cstheme="majorBidi"/>
        </w:rPr>
        <w:t xml:space="preserve">obavlja složene stručne poslove postupanja po nepravilnostima i prigovorima, te stručne poslove upravljanja rizicima u okviru djelokruga Odjela; </w:t>
      </w:r>
    </w:p>
    <w:p w14:paraId="7E3FD26F" w14:textId="77777777" w:rsidR="00D35B82" w:rsidRDefault="007C50C1" w:rsidP="00D35B8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C50C1">
        <w:rPr>
          <w:rFonts w:asciiTheme="majorBidi" w:hAnsiTheme="majorBidi" w:cstheme="majorBidi"/>
        </w:rPr>
        <w:t xml:space="preserve">sudjeluje u provedbi i praćenju mjera koje povezuju učinkovitost ESI fondova s dobrim gospodarskim upravljanjem, uključujući izvještavanje o napretku istoga u Izvješćima o napretku Sporazuma o partnerstvu; </w:t>
      </w:r>
    </w:p>
    <w:p w14:paraId="48D7349D" w14:textId="77777777" w:rsidR="00D35B82" w:rsidRDefault="007C50C1" w:rsidP="00D35B8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C50C1">
        <w:rPr>
          <w:rFonts w:asciiTheme="majorBidi" w:hAnsiTheme="majorBidi" w:cstheme="majorBidi"/>
        </w:rPr>
        <w:t xml:space="preserve">sudjeluje na predlaganju izmjena Sporazuma o partnerstvu i relevantnih (operativnih) programa tamo gdje je to potrebno kako bi se podržala primjena relevantnih preporuka Vijeća ili optimizirao učinak ESI fondova; </w:t>
      </w:r>
    </w:p>
    <w:p w14:paraId="3E627BA1" w14:textId="77777777" w:rsidR="00D35B82" w:rsidRDefault="007C50C1" w:rsidP="00D35B8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C50C1">
        <w:rPr>
          <w:rFonts w:asciiTheme="majorBidi" w:hAnsiTheme="majorBidi" w:cstheme="majorBidi"/>
        </w:rPr>
        <w:t xml:space="preserve">prilikom izrada i izmjena programskih dokumenata za ESI fondove vodi računa o komplementarnom korištenju ESIF programa i ostalih EU i međunarodnih financijskih mehanizama i programa, te pruža podršku i obavlja poslove na izmjenama tih programskih dokumenata; </w:t>
      </w:r>
    </w:p>
    <w:p w14:paraId="6B0215F6" w14:textId="77777777" w:rsidR="00D35B82" w:rsidRDefault="007C50C1" w:rsidP="00D35B8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C50C1">
        <w:rPr>
          <w:rFonts w:asciiTheme="majorBidi" w:hAnsiTheme="majorBidi" w:cstheme="majorBidi"/>
        </w:rPr>
        <w:t xml:space="preserve">sudjeluje u poslovima izrade Nacionalne razvojne strategije; </w:t>
      </w:r>
    </w:p>
    <w:p w14:paraId="1BD29D22" w14:textId="77777777" w:rsidR="00D35B82" w:rsidRDefault="007C50C1" w:rsidP="00D35B8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C50C1">
        <w:rPr>
          <w:rFonts w:asciiTheme="majorBidi" w:hAnsiTheme="majorBidi" w:cstheme="majorBidi"/>
        </w:rPr>
        <w:t xml:space="preserve">sudjeluje u koordinaciji obavljanja poslova temeljem Nacionalne razvojne strategije i strateških dokumenata za korištenje sredstava Europske unije ili poslova financijskog upravljanja temeljem regulative Europske unije i potpisanih financijskih sporazuma; </w:t>
      </w:r>
    </w:p>
    <w:p w14:paraId="0D73418C" w14:textId="77777777" w:rsidR="00D35B82" w:rsidRDefault="007C50C1" w:rsidP="00D35B8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C50C1">
        <w:rPr>
          <w:rFonts w:asciiTheme="majorBidi" w:hAnsiTheme="majorBidi" w:cstheme="majorBidi"/>
        </w:rPr>
        <w:t xml:space="preserve">prati pripremu dokumentacije za praćenje održivosti projektnih rezultata, među-plaćanja i zatvaranja programa prati održivost projekata po završetku provedbe aktivnosti financiranih iz pretpristupnih fondova; </w:t>
      </w:r>
    </w:p>
    <w:p w14:paraId="19D348DE" w14:textId="77777777" w:rsidR="00D35B82" w:rsidRDefault="007C50C1" w:rsidP="00D35B8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C50C1">
        <w:rPr>
          <w:rFonts w:asciiTheme="majorBidi" w:hAnsiTheme="majorBidi" w:cstheme="majorBidi"/>
        </w:rPr>
        <w:t xml:space="preserve">obavlja složene poslove vezano uz praćenje i financijsko izvještavanje za financijske mehanizme iz nadležnosti Odjela; </w:t>
      </w:r>
    </w:p>
    <w:p w14:paraId="4ADF236E" w14:textId="77777777" w:rsidR="00D35B82" w:rsidRDefault="007C50C1" w:rsidP="00D35B8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C50C1">
        <w:rPr>
          <w:rFonts w:asciiTheme="majorBidi" w:hAnsiTheme="majorBidi" w:cstheme="majorBidi"/>
        </w:rPr>
        <w:t xml:space="preserve">provodi složenije aktivnosti iz nadležnosti Tehničkog tajništva za provedbu sektorskih nadzornih pododbora unutar programa iz pretpristupne pomoći, nadzornih odbora za Europski gospodarski prostor, Norveški i Švicarski financijski mehanizam; </w:t>
      </w:r>
    </w:p>
    <w:p w14:paraId="756084C7" w14:textId="77777777" w:rsidR="00D35B82" w:rsidRDefault="007C50C1" w:rsidP="00D35B8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C50C1">
        <w:rPr>
          <w:rFonts w:asciiTheme="majorBidi" w:hAnsiTheme="majorBidi" w:cstheme="majorBidi"/>
        </w:rPr>
        <w:t xml:space="preserve">priprema nacrte izvješća i akata na engleskom i hrvatskom jeziku iz djelokruga Odjela u provedbi programa i projekata  te obavlja druge složene stručne poslove koji obuhvaćaju pripremu planova, proučavanje i analizu podataka i dokumentacije, predlaganje rješenja </w:t>
      </w:r>
      <w:r w:rsidRPr="007C50C1">
        <w:rPr>
          <w:rFonts w:asciiTheme="majorBidi" w:hAnsiTheme="majorBidi" w:cstheme="majorBidi"/>
        </w:rPr>
        <w:lastRenderedPageBreak/>
        <w:t xml:space="preserve">problema, savjetovanja unutar i izvan tijela te praćenje provedbe programa i projekata uz povremeni nadzor te opće i specifične upute nadređenog službenika; </w:t>
      </w:r>
    </w:p>
    <w:p w14:paraId="05E9A41A" w14:textId="77777777" w:rsidR="00D35B82" w:rsidRDefault="007C50C1" w:rsidP="00D35B8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C50C1">
        <w:rPr>
          <w:rFonts w:asciiTheme="majorBidi" w:hAnsiTheme="majorBidi" w:cstheme="majorBidi"/>
        </w:rPr>
        <w:t xml:space="preserve">sudjeluje u organizaciji sastanaka i pripremi materijala za sastanke, vodi bilješke sa sastanaka; </w:t>
      </w:r>
    </w:p>
    <w:p w14:paraId="36E877FE" w14:textId="0F9C9AC1" w:rsidR="00D35B82" w:rsidRDefault="007C50C1" w:rsidP="00D35B8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C50C1">
        <w:rPr>
          <w:rFonts w:asciiTheme="majorBidi" w:hAnsiTheme="majorBidi" w:cstheme="majorBidi"/>
        </w:rPr>
        <w:t xml:space="preserve">redovno surađuje sa službenicima tijela uključenih u strukturu upravljanja fondovima Europske unije i po potrebi s nižim službenicima nadležnih tijela EFTA država; </w:t>
      </w:r>
    </w:p>
    <w:p w14:paraId="116D328C" w14:textId="77777777" w:rsidR="00D35B82" w:rsidRDefault="007C50C1" w:rsidP="00D35B8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C50C1">
        <w:rPr>
          <w:rFonts w:asciiTheme="majorBidi" w:hAnsiTheme="majorBidi" w:cstheme="majorBidi"/>
        </w:rPr>
        <w:t xml:space="preserve">odgovoran je za  materijalne resurse s kojima radi i ispravnu primjenu metoda rada, postupaka i stručnih tehnika; </w:t>
      </w:r>
    </w:p>
    <w:p w14:paraId="4D6EE529" w14:textId="2538D052" w:rsidR="007C50C1" w:rsidRPr="007C50C1" w:rsidRDefault="007C50C1" w:rsidP="00D35B8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C50C1">
        <w:rPr>
          <w:rFonts w:asciiTheme="majorBidi" w:hAnsiTheme="majorBidi" w:cstheme="majorBidi"/>
        </w:rPr>
        <w:t>obavlja i druge poslove po nalogu nadređenih</w:t>
      </w:r>
      <w:r w:rsidR="00D35B82">
        <w:rPr>
          <w:rFonts w:asciiTheme="majorBidi" w:hAnsiTheme="majorBidi" w:cstheme="majorBidi"/>
        </w:rPr>
        <w:t>.</w:t>
      </w:r>
    </w:p>
    <w:p w14:paraId="03CE6543" w14:textId="6DB7AD08" w:rsidR="007C50C1" w:rsidRDefault="007C50C1" w:rsidP="00DE32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E1D1B85" w14:textId="77777777" w:rsidR="00D35B82" w:rsidRPr="00D35B82" w:rsidRDefault="00D35B82" w:rsidP="00D35B82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D35B82">
        <w:rPr>
          <w:rFonts w:asciiTheme="majorBidi" w:hAnsiTheme="majorBidi" w:cstheme="majorBidi"/>
          <w:b/>
          <w:bCs/>
        </w:rPr>
        <w:t>9. UPRAVA ZA POTPOMOGNUTA PODRUČJA</w:t>
      </w:r>
    </w:p>
    <w:p w14:paraId="1DB5AB04" w14:textId="77777777" w:rsidR="00D35B82" w:rsidRPr="00D35B82" w:rsidRDefault="00D35B82" w:rsidP="00D35B82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14:paraId="5D6E68EE" w14:textId="77777777" w:rsidR="00D35B82" w:rsidRPr="00D35B82" w:rsidRDefault="00D35B82" w:rsidP="00D35B82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D35B82">
        <w:rPr>
          <w:rFonts w:asciiTheme="majorBidi" w:hAnsiTheme="majorBidi" w:cstheme="majorBidi"/>
          <w:b/>
          <w:bCs/>
        </w:rPr>
        <w:t>9.1. Sektor za potpomognuta područja i područja s razvojnim posebnostima</w:t>
      </w:r>
    </w:p>
    <w:p w14:paraId="6FBC604E" w14:textId="77777777" w:rsidR="00D35B82" w:rsidRPr="00D35B82" w:rsidRDefault="00D35B82" w:rsidP="00D35B82">
      <w:pPr>
        <w:spacing w:after="0" w:line="240" w:lineRule="auto"/>
        <w:jc w:val="both"/>
        <w:rPr>
          <w:rFonts w:asciiTheme="majorBidi" w:hAnsiTheme="majorBidi" w:cstheme="majorBidi"/>
          <w:b/>
        </w:rPr>
      </w:pPr>
      <w:r w:rsidRPr="00D35B82">
        <w:rPr>
          <w:rFonts w:asciiTheme="majorBidi" w:hAnsiTheme="majorBidi" w:cstheme="majorBidi"/>
          <w:b/>
        </w:rPr>
        <w:t xml:space="preserve">9.1.1. Služba za potpomognuta područja  </w:t>
      </w:r>
    </w:p>
    <w:p w14:paraId="28C7751E" w14:textId="77777777" w:rsidR="00D35B82" w:rsidRPr="00D35B82" w:rsidRDefault="00D35B82" w:rsidP="00D35B82">
      <w:pPr>
        <w:pStyle w:val="ListParagraph"/>
        <w:spacing w:after="0" w:line="240" w:lineRule="auto"/>
        <w:ind w:left="0"/>
        <w:jc w:val="both"/>
        <w:rPr>
          <w:rFonts w:asciiTheme="majorBidi" w:eastAsia="Times New Roman" w:hAnsiTheme="majorBidi" w:cstheme="majorBidi"/>
          <w:b/>
          <w:bCs/>
          <w:lang w:eastAsia="hr-HR"/>
        </w:rPr>
      </w:pPr>
      <w:r w:rsidRPr="00D35B82">
        <w:rPr>
          <w:rFonts w:asciiTheme="majorBidi" w:eastAsia="Times New Roman" w:hAnsiTheme="majorBidi" w:cstheme="majorBidi"/>
          <w:b/>
          <w:bCs/>
          <w:lang w:eastAsia="hr-HR"/>
        </w:rPr>
        <w:t>9.1.1.1. Odjel za poticajne mjere, pripremu projekata i poziva</w:t>
      </w:r>
    </w:p>
    <w:p w14:paraId="06E4BF37" w14:textId="77777777" w:rsidR="00D35B82" w:rsidRPr="00D35B82" w:rsidRDefault="00D35B82" w:rsidP="00D35B82">
      <w:pPr>
        <w:spacing w:after="0" w:line="240" w:lineRule="auto"/>
        <w:contextualSpacing/>
        <w:jc w:val="both"/>
        <w:rPr>
          <w:rFonts w:asciiTheme="majorBidi" w:hAnsiTheme="majorBidi" w:cstheme="majorBidi"/>
        </w:rPr>
      </w:pPr>
    </w:p>
    <w:p w14:paraId="1088671E" w14:textId="77777777" w:rsidR="00D35B82" w:rsidRPr="00D35B82" w:rsidRDefault="00D35B82" w:rsidP="00D35B82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</w:rPr>
      </w:pPr>
      <w:r w:rsidRPr="00D35B82">
        <w:rPr>
          <w:rFonts w:asciiTheme="majorBidi" w:hAnsiTheme="majorBidi" w:cstheme="majorBidi"/>
          <w:b/>
          <w:bCs/>
        </w:rPr>
        <w:t>STRUČNI SURADNIK</w:t>
      </w:r>
      <w:r w:rsidRPr="00D35B82">
        <w:rPr>
          <w:rFonts w:asciiTheme="majorBidi" w:hAnsiTheme="majorBidi" w:cstheme="majorBidi"/>
        </w:rPr>
        <w:t xml:space="preserve"> (redni broj radnog mjesta 393.) - 2 izvršitelja/ice</w:t>
      </w:r>
    </w:p>
    <w:p w14:paraId="3A760EA8" w14:textId="5981B33D" w:rsidR="00D35B82" w:rsidRDefault="00D35B82" w:rsidP="00DE32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7267EAE" w14:textId="77777777" w:rsidR="007B2400" w:rsidRPr="00E6473E" w:rsidRDefault="007B2400" w:rsidP="007B2400">
      <w:pPr>
        <w:pStyle w:val="ListParagraph"/>
        <w:ind w:left="0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u w:val="single"/>
        </w:rPr>
      </w:pPr>
      <w:r w:rsidRPr="00E6473E">
        <w:rPr>
          <w:rFonts w:ascii="Times New Roman" w:eastAsia="Calibri" w:hAnsi="Times New Roman" w:cs="Times New Roman"/>
          <w:b/>
          <w:bCs/>
          <w:i/>
          <w:color w:val="000000" w:themeColor="text1"/>
          <w:u w:val="single"/>
        </w:rPr>
        <w:t>Opis poslova:</w:t>
      </w:r>
    </w:p>
    <w:p w14:paraId="220D2750" w14:textId="77777777" w:rsidR="007B2400" w:rsidRDefault="007B2400" w:rsidP="007B240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2400">
        <w:rPr>
          <w:rFonts w:ascii="Times New Roman" w:hAnsi="Times New Roman" w:cs="Times New Roman"/>
          <w:bCs/>
        </w:rPr>
        <w:t xml:space="preserve">prikuplja i evidentira cjelokupnu dokumentaciju iz djelokruga ustrojstvene jedinice; </w:t>
      </w:r>
    </w:p>
    <w:p w14:paraId="28F90790" w14:textId="77777777" w:rsidR="007B2400" w:rsidRDefault="007B2400" w:rsidP="007B240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2400">
        <w:rPr>
          <w:rFonts w:ascii="Times New Roman" w:hAnsi="Times New Roman" w:cs="Times New Roman"/>
          <w:bCs/>
        </w:rPr>
        <w:t xml:space="preserve">obavlja manje složene poslove iz djelokruga Odjela koji se odnose na pripremu, provedbu, praćenje i izvještavanje o provedbi programa i projekata; </w:t>
      </w:r>
    </w:p>
    <w:p w14:paraId="5177A064" w14:textId="77777777" w:rsidR="007B2400" w:rsidRDefault="007B2400" w:rsidP="007B240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2400">
        <w:rPr>
          <w:rFonts w:ascii="Times New Roman" w:hAnsi="Times New Roman" w:cs="Times New Roman"/>
          <w:bCs/>
        </w:rPr>
        <w:t xml:space="preserve">izrađuje brojčane, tabelarne i grafičke preglede podataka; </w:t>
      </w:r>
    </w:p>
    <w:p w14:paraId="374FE8B1" w14:textId="77777777" w:rsidR="00EB3A82" w:rsidRDefault="007B2400" w:rsidP="007B240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2400">
        <w:rPr>
          <w:rFonts w:ascii="Times New Roman" w:hAnsi="Times New Roman" w:cs="Times New Roman"/>
          <w:bCs/>
        </w:rPr>
        <w:t xml:space="preserve">priprema dokumentaciju i materijale na hrvatskom i engleskom jeziku potrebne za ostvarivanje odnosa s javnošću, medijima, korisnicima i potencijalnim korisnicima; </w:t>
      </w:r>
    </w:p>
    <w:p w14:paraId="3F9E8EAC" w14:textId="3B25E1B0" w:rsidR="007B2400" w:rsidRDefault="007B2400" w:rsidP="007B240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2400">
        <w:rPr>
          <w:rFonts w:ascii="Times New Roman" w:hAnsi="Times New Roman" w:cs="Times New Roman"/>
          <w:bCs/>
        </w:rPr>
        <w:t xml:space="preserve">obavlja druge, manje složene poslove, s ograničenim brojem međusobno povezanih zadaća iz djelokruga ustrojstvene jedinice i uz redoviti nadzor i upute nadređenog službenika; </w:t>
      </w:r>
    </w:p>
    <w:p w14:paraId="25777F62" w14:textId="77777777" w:rsidR="007B2400" w:rsidRDefault="007B2400" w:rsidP="007B240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2400">
        <w:rPr>
          <w:rFonts w:ascii="Times New Roman" w:hAnsi="Times New Roman" w:cs="Times New Roman"/>
          <w:bCs/>
        </w:rPr>
        <w:t xml:space="preserve">sudjeluje u organizaciji sastanaka i pripremi materijala za sastanke, vodi bilješke sa sastanaka; </w:t>
      </w:r>
    </w:p>
    <w:p w14:paraId="6A6FB1BE" w14:textId="77777777" w:rsidR="007B2400" w:rsidRDefault="007B2400" w:rsidP="007B240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2400">
        <w:rPr>
          <w:rFonts w:ascii="Times New Roman" w:hAnsi="Times New Roman" w:cs="Times New Roman"/>
          <w:bCs/>
        </w:rPr>
        <w:t xml:space="preserve">surađuje sa službenicima unutar tijela u kojem je zaposlen i povremeno izvan tijela radi prikupljanja ili razmjene informacija; </w:t>
      </w:r>
    </w:p>
    <w:p w14:paraId="529176AD" w14:textId="77777777" w:rsidR="00EB3A82" w:rsidRDefault="007B2400" w:rsidP="007B240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2400">
        <w:rPr>
          <w:rFonts w:ascii="Times New Roman" w:hAnsi="Times New Roman" w:cs="Times New Roman"/>
          <w:bCs/>
        </w:rPr>
        <w:t xml:space="preserve">odgovoran je za materijalne resurse s kojima radi i ispravnu primjenu metoda rada, postupaka i stručnih tehnika; </w:t>
      </w:r>
    </w:p>
    <w:p w14:paraId="37A96EAC" w14:textId="0F9E9A48" w:rsidR="007B2400" w:rsidRDefault="007B2400" w:rsidP="007B240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2400">
        <w:rPr>
          <w:rFonts w:ascii="Times New Roman" w:hAnsi="Times New Roman" w:cs="Times New Roman"/>
          <w:bCs/>
        </w:rPr>
        <w:t xml:space="preserve">sudjeluje u provedbi mjere pomoći jedinicama lokalne i područne samouprave s potpomognutih područja u pripremi projektne dokumentacije za projekte prihvatljive za financiranje iz ESI fondova i iz drugih izvora financiranja; </w:t>
      </w:r>
    </w:p>
    <w:p w14:paraId="11AB6DFB" w14:textId="77777777" w:rsidR="007B2400" w:rsidRDefault="007B2400" w:rsidP="007B240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2400">
        <w:rPr>
          <w:rFonts w:ascii="Times New Roman" w:hAnsi="Times New Roman" w:cs="Times New Roman"/>
          <w:bCs/>
        </w:rPr>
        <w:t xml:space="preserve">izrada i izdavanje potvrda o ostvarivanju prava na porezne olakšice u skladu s važećim zakonskim i podzakonskim propisima na potpomognutim područjima; </w:t>
      </w:r>
    </w:p>
    <w:p w14:paraId="37503F34" w14:textId="77777777" w:rsidR="007B2400" w:rsidRDefault="007B2400" w:rsidP="007B240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2400">
        <w:rPr>
          <w:rFonts w:ascii="Times New Roman" w:hAnsi="Times New Roman" w:cs="Times New Roman"/>
          <w:bCs/>
        </w:rPr>
        <w:t xml:space="preserve">vođenje evidencije o svim dodijeljenim poreznim olakšicama i njihovim korisnicima; </w:t>
      </w:r>
    </w:p>
    <w:p w14:paraId="5FC60991" w14:textId="78A6EFF3" w:rsidR="007B2400" w:rsidRPr="007B2400" w:rsidRDefault="007B2400" w:rsidP="007B240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2400">
        <w:rPr>
          <w:rFonts w:ascii="Times New Roman" w:hAnsi="Times New Roman" w:cs="Times New Roman"/>
          <w:bCs/>
        </w:rPr>
        <w:t>obavlja i druge poslove po nalogu nadređenih.</w:t>
      </w:r>
    </w:p>
    <w:p w14:paraId="3BC6B534" w14:textId="512270F8" w:rsidR="007B2400" w:rsidRDefault="007B2400" w:rsidP="00DE32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154B535" w14:textId="19B8874D" w:rsidR="007B2400" w:rsidRDefault="007B2400" w:rsidP="00DE32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B903709" w14:textId="77777777" w:rsidR="007B2400" w:rsidRPr="007B2400" w:rsidRDefault="007B2400" w:rsidP="007B2400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7B2400">
        <w:rPr>
          <w:rFonts w:asciiTheme="majorBidi" w:hAnsiTheme="majorBidi" w:cstheme="majorBidi"/>
          <w:b/>
          <w:bCs/>
        </w:rPr>
        <w:t>9.1. Sektor za potpomognuta područja i područja s razvojnim posebnostima</w:t>
      </w:r>
    </w:p>
    <w:p w14:paraId="769C35F9" w14:textId="77777777" w:rsidR="007B2400" w:rsidRPr="007B2400" w:rsidRDefault="007B2400" w:rsidP="007B2400">
      <w:pPr>
        <w:spacing w:after="0" w:line="240" w:lineRule="auto"/>
        <w:jc w:val="both"/>
        <w:rPr>
          <w:rFonts w:asciiTheme="majorBidi" w:hAnsiTheme="majorBidi" w:cstheme="majorBidi"/>
          <w:b/>
        </w:rPr>
      </w:pPr>
      <w:r w:rsidRPr="007B2400">
        <w:rPr>
          <w:rFonts w:asciiTheme="majorBidi" w:hAnsiTheme="majorBidi" w:cstheme="majorBidi"/>
          <w:b/>
        </w:rPr>
        <w:t xml:space="preserve">9.1.2. Služba za područja s razvojnim posebnostima  </w:t>
      </w:r>
    </w:p>
    <w:p w14:paraId="61CF8C43" w14:textId="77777777" w:rsidR="007B2400" w:rsidRPr="007B2400" w:rsidRDefault="007B2400" w:rsidP="007B2400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</w:rPr>
      </w:pPr>
      <w:r w:rsidRPr="007B2400">
        <w:rPr>
          <w:rFonts w:asciiTheme="majorBidi" w:hAnsiTheme="majorBidi" w:cstheme="majorBidi"/>
          <w:b/>
          <w:bCs/>
        </w:rPr>
        <w:t>9.1.2.1. Odjel za razvojne inicijative, pripremu projekata i poziva</w:t>
      </w:r>
    </w:p>
    <w:p w14:paraId="7244DB73" w14:textId="77777777" w:rsidR="007B2400" w:rsidRPr="007B2400" w:rsidRDefault="007B2400" w:rsidP="007B2400">
      <w:pPr>
        <w:spacing w:after="0" w:line="240" w:lineRule="auto"/>
        <w:contextualSpacing/>
        <w:jc w:val="both"/>
        <w:rPr>
          <w:rFonts w:asciiTheme="majorBidi" w:hAnsiTheme="majorBidi" w:cstheme="majorBidi"/>
        </w:rPr>
      </w:pPr>
    </w:p>
    <w:p w14:paraId="56A3C74F" w14:textId="77777777" w:rsidR="007B2400" w:rsidRPr="007B2400" w:rsidRDefault="007B2400" w:rsidP="007B2400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</w:rPr>
      </w:pPr>
      <w:r w:rsidRPr="007B2400">
        <w:rPr>
          <w:rFonts w:asciiTheme="majorBidi" w:hAnsiTheme="majorBidi" w:cstheme="majorBidi"/>
          <w:b/>
          <w:bCs/>
        </w:rPr>
        <w:t>STRUČNI SURADNIK</w:t>
      </w:r>
      <w:r w:rsidRPr="007B2400">
        <w:rPr>
          <w:rFonts w:asciiTheme="majorBidi" w:hAnsiTheme="majorBidi" w:cstheme="majorBidi"/>
        </w:rPr>
        <w:t xml:space="preserve"> (redni broj radnog mjesta 401.) - 1 izvršitelj/ica</w:t>
      </w:r>
    </w:p>
    <w:p w14:paraId="572B4EAB" w14:textId="07097CDE" w:rsidR="007B2400" w:rsidRDefault="007B2400" w:rsidP="00DE32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9E64209" w14:textId="77777777" w:rsidR="007B2400" w:rsidRPr="00E6473E" w:rsidRDefault="007B2400" w:rsidP="007B2400">
      <w:pPr>
        <w:pStyle w:val="ListParagraph"/>
        <w:ind w:left="0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u w:val="single"/>
        </w:rPr>
      </w:pPr>
      <w:r w:rsidRPr="00E6473E">
        <w:rPr>
          <w:rFonts w:ascii="Times New Roman" w:eastAsia="Calibri" w:hAnsi="Times New Roman" w:cs="Times New Roman"/>
          <w:b/>
          <w:bCs/>
          <w:i/>
          <w:color w:val="000000" w:themeColor="text1"/>
          <w:u w:val="single"/>
        </w:rPr>
        <w:t>Opis poslova:</w:t>
      </w:r>
    </w:p>
    <w:p w14:paraId="5DFE43C5" w14:textId="77777777" w:rsidR="007B2400" w:rsidRDefault="007B2400" w:rsidP="007B240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Pr="007B2400">
        <w:rPr>
          <w:rFonts w:ascii="Times New Roman" w:hAnsi="Times New Roman" w:cs="Times New Roman"/>
          <w:bCs/>
        </w:rPr>
        <w:t xml:space="preserve">rikuplja i evidentira cjelokupnu dokumentaciju iz djelokruga ustrojstvene jedinice; </w:t>
      </w:r>
    </w:p>
    <w:p w14:paraId="464F92F6" w14:textId="77777777" w:rsidR="007B2400" w:rsidRDefault="007B2400" w:rsidP="007B240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2400">
        <w:rPr>
          <w:rFonts w:ascii="Times New Roman" w:hAnsi="Times New Roman" w:cs="Times New Roman"/>
          <w:bCs/>
        </w:rPr>
        <w:t xml:space="preserve">obavlja manje složene poslove iz djelokruga Odjela koji se odnose na pripremu, provedbu, praćenje i izvještavanje o provedbi programa i projekata održivog razvoja slabije razvijenih područja financiranih iz nacionalnih sredstava i sredstava Europske unije; </w:t>
      </w:r>
    </w:p>
    <w:p w14:paraId="3C6FB880" w14:textId="77777777" w:rsidR="007B2400" w:rsidRDefault="007B2400" w:rsidP="007B240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2400">
        <w:rPr>
          <w:rFonts w:ascii="Times New Roman" w:hAnsi="Times New Roman" w:cs="Times New Roman"/>
          <w:bCs/>
        </w:rPr>
        <w:t xml:space="preserve">izrađuje brojčane, tabelarne i grafičke preglede podataka; </w:t>
      </w:r>
    </w:p>
    <w:p w14:paraId="6A06E31C" w14:textId="77777777" w:rsidR="007B2400" w:rsidRDefault="007B2400" w:rsidP="007B240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2400">
        <w:rPr>
          <w:rFonts w:ascii="Times New Roman" w:hAnsi="Times New Roman" w:cs="Times New Roman"/>
          <w:bCs/>
        </w:rPr>
        <w:t xml:space="preserve">priprema dokumentaciju i materijale na hrvatskom i engleskom jeziku potrebne za ostvarivanje odnosa s javnošću, medijima, korisnicima i potencijalnim korisnicima; </w:t>
      </w:r>
    </w:p>
    <w:p w14:paraId="2A7316D9" w14:textId="77777777" w:rsidR="007B2400" w:rsidRDefault="007B2400" w:rsidP="007B240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2400">
        <w:rPr>
          <w:rFonts w:ascii="Times New Roman" w:hAnsi="Times New Roman" w:cs="Times New Roman"/>
          <w:bCs/>
        </w:rPr>
        <w:lastRenderedPageBreak/>
        <w:t xml:space="preserve">obavlja druge, manje složene poslove, s ograničenim brojem međusobno povezanih zadaća iz djelokruga ustrojstvene jedinice i uz redoviti nadzor i upute nadređenog službenika; </w:t>
      </w:r>
    </w:p>
    <w:p w14:paraId="6BA60A5D" w14:textId="77777777" w:rsidR="007B2400" w:rsidRDefault="007B2400" w:rsidP="007B240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2400">
        <w:rPr>
          <w:rFonts w:ascii="Times New Roman" w:hAnsi="Times New Roman" w:cs="Times New Roman"/>
          <w:bCs/>
        </w:rPr>
        <w:t xml:space="preserve">sudjeluje u organizaciji sastanaka i pripremi materijala za sastanke, vodi bilješke sa sastanaka; </w:t>
      </w:r>
    </w:p>
    <w:p w14:paraId="7F4A614C" w14:textId="77777777" w:rsidR="007B2400" w:rsidRDefault="007B2400" w:rsidP="007B240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2400">
        <w:rPr>
          <w:rFonts w:ascii="Times New Roman" w:hAnsi="Times New Roman" w:cs="Times New Roman"/>
          <w:bCs/>
        </w:rPr>
        <w:t xml:space="preserve">surađuje sa službenicima unutar tijela u kojem je zaposlen i povremeno izvan tijela radi prikupljanja ili razmjene informacija; </w:t>
      </w:r>
    </w:p>
    <w:p w14:paraId="7B28AECA" w14:textId="77777777" w:rsidR="00EB3A82" w:rsidRDefault="007B2400" w:rsidP="007B240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2400">
        <w:rPr>
          <w:rFonts w:ascii="Times New Roman" w:hAnsi="Times New Roman" w:cs="Times New Roman"/>
          <w:bCs/>
        </w:rPr>
        <w:t xml:space="preserve">daje odgovore na upite u vezi poticanja održivog razvoja brdsko-planinskih područja i provedbi programa; </w:t>
      </w:r>
    </w:p>
    <w:p w14:paraId="4D01EE9F" w14:textId="31829F5E" w:rsidR="007B2400" w:rsidRDefault="007B2400" w:rsidP="007B240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2400">
        <w:rPr>
          <w:rFonts w:ascii="Times New Roman" w:hAnsi="Times New Roman" w:cs="Times New Roman"/>
          <w:bCs/>
        </w:rPr>
        <w:t xml:space="preserve">sudjeluje u pripremi podloga za izradu sporazuma i ugovora te obavlja upravne, stručne i tehničke poslove u radu stručnih službi i povjerenstava; </w:t>
      </w:r>
    </w:p>
    <w:p w14:paraId="5D814693" w14:textId="77777777" w:rsidR="007B2400" w:rsidRDefault="007B2400" w:rsidP="007B240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2400">
        <w:rPr>
          <w:rFonts w:ascii="Times New Roman" w:hAnsi="Times New Roman" w:cs="Times New Roman"/>
          <w:bCs/>
        </w:rPr>
        <w:t xml:space="preserve">sudjeluje u izradi programa rada i daje izvješća o izvršenju  programa iz djelokruga Odjela; </w:t>
      </w:r>
    </w:p>
    <w:p w14:paraId="3AD41DFF" w14:textId="77777777" w:rsidR="007B2400" w:rsidRDefault="007B2400" w:rsidP="007B240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2400">
        <w:rPr>
          <w:rFonts w:ascii="Times New Roman" w:hAnsi="Times New Roman" w:cs="Times New Roman"/>
          <w:bCs/>
        </w:rPr>
        <w:t xml:space="preserve">odgovoran je za materijalne resurse s kojima radi i ispravnu primjenu metoda rada, postupaka i stručnih tehnika; </w:t>
      </w:r>
    </w:p>
    <w:p w14:paraId="12080CF8" w14:textId="437D5935" w:rsidR="007B2400" w:rsidRPr="007B2400" w:rsidRDefault="007B2400" w:rsidP="007B240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2400">
        <w:rPr>
          <w:rFonts w:ascii="Times New Roman" w:hAnsi="Times New Roman" w:cs="Times New Roman"/>
          <w:bCs/>
        </w:rPr>
        <w:t>obavlja i druge poslove po nalogu nadređenih.</w:t>
      </w:r>
    </w:p>
    <w:p w14:paraId="48EEAB17" w14:textId="77777777" w:rsidR="007B2400" w:rsidRDefault="007B2400" w:rsidP="00DE32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8C99739" w14:textId="7978A712" w:rsidR="00D45CEB" w:rsidRPr="00E6473E" w:rsidRDefault="00D45CEB" w:rsidP="00DE32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6473E">
        <w:rPr>
          <w:rFonts w:ascii="Times New Roman" w:hAnsi="Times New Roman" w:cs="Times New Roman"/>
          <w:b/>
        </w:rPr>
        <w:t>PODACI O PLAĆI:</w:t>
      </w:r>
    </w:p>
    <w:p w14:paraId="58BB3AE6" w14:textId="77777777" w:rsidR="00D45CEB" w:rsidRPr="00E6473E" w:rsidRDefault="00D45CEB" w:rsidP="00DE32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1CF778D" w14:textId="77777777" w:rsidR="00D45CEB" w:rsidRPr="00E6473E" w:rsidRDefault="00D45CEB" w:rsidP="00DE3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473E">
        <w:rPr>
          <w:rFonts w:ascii="Times New Roman" w:hAnsi="Times New Roman" w:cs="Times New Roman"/>
        </w:rPr>
        <w:t>Plaću radnog mjesta državnog službenika čini umnožak koeficijenta složenosti poslova radnog mjesta i osnovice za izračun plaće, uvećan za 0,5% za svaku navršenu godinu radnog staža.</w:t>
      </w:r>
    </w:p>
    <w:p w14:paraId="2F2A2893" w14:textId="77777777" w:rsidR="00D45CEB" w:rsidRPr="00E6473E" w:rsidRDefault="00D45CEB" w:rsidP="00DE32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636CC2" w14:textId="07EC7B6F" w:rsidR="00D45CEB" w:rsidRPr="00E6473E" w:rsidRDefault="00D45CEB" w:rsidP="00DE32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473E">
        <w:rPr>
          <w:rFonts w:ascii="Times New Roman" w:hAnsi="Times New Roman" w:cs="Times New Roman"/>
        </w:rPr>
        <w:t xml:space="preserve">Osnovica za izračun plaće za državne službenike i namještenike od 1. </w:t>
      </w:r>
      <w:r w:rsidR="00E6473E" w:rsidRPr="00E6473E">
        <w:rPr>
          <w:rFonts w:ascii="Times New Roman" w:hAnsi="Times New Roman" w:cs="Times New Roman"/>
        </w:rPr>
        <w:t>siječnja</w:t>
      </w:r>
      <w:r w:rsidRPr="00E6473E">
        <w:rPr>
          <w:rFonts w:ascii="Times New Roman" w:hAnsi="Times New Roman" w:cs="Times New Roman"/>
        </w:rPr>
        <w:t xml:space="preserve"> 202</w:t>
      </w:r>
      <w:r w:rsidR="00E6473E" w:rsidRPr="00E6473E">
        <w:rPr>
          <w:rFonts w:ascii="Times New Roman" w:hAnsi="Times New Roman" w:cs="Times New Roman"/>
        </w:rPr>
        <w:t>1</w:t>
      </w:r>
      <w:r w:rsidRPr="00E6473E">
        <w:rPr>
          <w:rFonts w:ascii="Times New Roman" w:hAnsi="Times New Roman" w:cs="Times New Roman"/>
        </w:rPr>
        <w:t xml:space="preserve">. godine iznosi </w:t>
      </w:r>
      <w:r w:rsidR="00E6473E" w:rsidRPr="00E6473E">
        <w:rPr>
          <w:rFonts w:ascii="Times New Roman" w:hAnsi="Times New Roman" w:cs="Times New Roman"/>
          <w:bCs/>
        </w:rPr>
        <w:t>6.044,51</w:t>
      </w:r>
      <w:r w:rsidRPr="00E6473E">
        <w:rPr>
          <w:rFonts w:ascii="Times New Roman" w:hAnsi="Times New Roman" w:cs="Times New Roman"/>
          <w:bCs/>
        </w:rPr>
        <w:t xml:space="preserve"> k</w:t>
      </w:r>
      <w:r w:rsidR="00E6473E" w:rsidRPr="00E6473E">
        <w:rPr>
          <w:rFonts w:ascii="Times New Roman" w:hAnsi="Times New Roman" w:cs="Times New Roman"/>
          <w:bCs/>
        </w:rPr>
        <w:t>n</w:t>
      </w:r>
      <w:r w:rsidRPr="00E6473E">
        <w:rPr>
          <w:rFonts w:ascii="Times New Roman" w:hAnsi="Times New Roman" w:cs="Times New Roman"/>
        </w:rPr>
        <w:t xml:space="preserve">, a utvrđena je </w:t>
      </w:r>
      <w:r w:rsidRPr="00E6473E">
        <w:rPr>
          <w:rFonts w:ascii="Times New Roman" w:hAnsi="Times New Roman" w:cs="Times New Roman"/>
          <w:bCs/>
        </w:rPr>
        <w:t>Dodatkom III. Kolektivnog ugovora za državne službenike i namještenike</w:t>
      </w:r>
      <w:r w:rsidRPr="00E6473E">
        <w:rPr>
          <w:rFonts w:ascii="Times New Roman" w:hAnsi="Times New Roman" w:cs="Times New Roman"/>
        </w:rPr>
        <w:t xml:space="preserve"> („Narodne novine“, br. 66/20).</w:t>
      </w:r>
    </w:p>
    <w:p w14:paraId="67B61636" w14:textId="77777777" w:rsidR="00332E23" w:rsidRPr="00332E23" w:rsidRDefault="00332E23" w:rsidP="00332E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4F15EA0D" w14:textId="007BBC90" w:rsidR="00E25947" w:rsidRPr="00332E23" w:rsidRDefault="00332E23" w:rsidP="00E259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32E2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Koeficijent složenosti poslova radnog mjesta </w:t>
      </w:r>
      <w:r w:rsidRPr="00332E23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višeg stručnog savjetnika (</w:t>
      </w:r>
      <w:r w:rsidRPr="00332E23">
        <w:rPr>
          <w:rFonts w:ascii="Times New Roman" w:hAnsi="Times New Roman" w:cs="Times New Roman"/>
        </w:rPr>
        <w:t>redni broj radnog mjesta: 123.)</w:t>
      </w:r>
      <w:r w:rsidRPr="00332E2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iznosi 1,979, a utvrđen je člankom </w:t>
      </w:r>
      <w:r w:rsidR="0020277C">
        <w:rPr>
          <w:rFonts w:ascii="Times New Roman" w:eastAsia="Times New Roman" w:hAnsi="Times New Roman" w:cs="Times New Roman"/>
          <w:color w:val="000000" w:themeColor="text1"/>
          <w:lang w:eastAsia="hr-HR"/>
        </w:rPr>
        <w:t>26.a</w:t>
      </w:r>
      <w:r w:rsidRPr="00332E2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stavkom 1., točkom </w:t>
      </w:r>
      <w:r w:rsidR="0020277C">
        <w:rPr>
          <w:rFonts w:ascii="Times New Roman" w:eastAsia="Times New Roman" w:hAnsi="Times New Roman" w:cs="Times New Roman"/>
          <w:color w:val="000000" w:themeColor="text1"/>
          <w:lang w:eastAsia="hr-HR"/>
        </w:rPr>
        <w:t>b</w:t>
      </w:r>
      <w:r w:rsidRPr="00332E2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), </w:t>
      </w:r>
      <w:proofErr w:type="spellStart"/>
      <w:r w:rsidRPr="00332E23">
        <w:rPr>
          <w:rFonts w:ascii="Times New Roman" w:eastAsia="Times New Roman" w:hAnsi="Times New Roman" w:cs="Times New Roman"/>
          <w:color w:val="000000" w:themeColor="text1"/>
          <w:lang w:eastAsia="hr-HR"/>
        </w:rPr>
        <w:t>podtočkom</w:t>
      </w:r>
      <w:proofErr w:type="spellEnd"/>
      <w:r w:rsidRPr="00332E2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20277C">
        <w:rPr>
          <w:rFonts w:ascii="Times New Roman" w:eastAsia="Times New Roman" w:hAnsi="Times New Roman" w:cs="Times New Roman"/>
          <w:color w:val="000000" w:themeColor="text1"/>
          <w:lang w:eastAsia="hr-HR"/>
        </w:rPr>
        <w:t>1</w:t>
      </w:r>
      <w:r w:rsidRPr="00332E23">
        <w:rPr>
          <w:rFonts w:ascii="Times New Roman" w:eastAsia="Times New Roman" w:hAnsi="Times New Roman" w:cs="Times New Roman"/>
          <w:color w:val="000000" w:themeColor="text1"/>
          <w:lang w:eastAsia="hr-HR"/>
        </w:rPr>
        <w:t>. Uredbe</w:t>
      </w:r>
      <w:r w:rsidR="00E25947" w:rsidRPr="00E2594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E25947" w:rsidRPr="00332E2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o nazivima radnih mjesta i koeficijentima složenosti poslova u državnoj službi </w:t>
      </w:r>
      <w:r w:rsidR="00E25947" w:rsidRPr="00332E23">
        <w:rPr>
          <w:rFonts w:ascii="Times New Roman" w:hAnsi="Times New Roman" w:cs="Times New Roman"/>
          <w:color w:val="000000" w:themeColor="text1"/>
        </w:rPr>
        <w:t>(„Narodne novine“, broj 37/01, 38/01, 71/01, 89/01,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15/19</w:t>
      </w:r>
      <w:r w:rsidR="00E25947">
        <w:rPr>
          <w:rFonts w:ascii="Times New Roman" w:hAnsi="Times New Roman" w:cs="Times New Roman"/>
          <w:color w:val="000000" w:themeColor="text1"/>
        </w:rPr>
        <w:t xml:space="preserve">, </w:t>
      </w:r>
      <w:r w:rsidR="00E25947" w:rsidRPr="00332E23">
        <w:rPr>
          <w:rFonts w:ascii="Times New Roman" w:hAnsi="Times New Roman" w:cs="Times New Roman"/>
          <w:color w:val="000000" w:themeColor="text1"/>
        </w:rPr>
        <w:t>73/19</w:t>
      </w:r>
      <w:r w:rsidR="00E25947">
        <w:rPr>
          <w:rFonts w:ascii="Times New Roman" w:hAnsi="Times New Roman" w:cs="Times New Roman"/>
          <w:color w:val="000000" w:themeColor="text1"/>
        </w:rPr>
        <w:t xml:space="preserve"> i 63/21</w:t>
      </w:r>
      <w:r w:rsidR="00E25947" w:rsidRPr="00332E23">
        <w:rPr>
          <w:rFonts w:ascii="Times New Roman" w:hAnsi="Times New Roman" w:cs="Times New Roman"/>
          <w:color w:val="000000" w:themeColor="text1"/>
        </w:rPr>
        <w:t xml:space="preserve"> - u daljnjem tekstu - Uredbe).</w:t>
      </w:r>
    </w:p>
    <w:p w14:paraId="7AEC2B24" w14:textId="50BEF07E" w:rsidR="00332E23" w:rsidRDefault="00332E23" w:rsidP="00DE32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001B42" w14:textId="2B855C6E" w:rsidR="00E25947" w:rsidRPr="00332E23" w:rsidRDefault="00E25947" w:rsidP="00E259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32E2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Koeficijent složenosti poslova radnog mjesta </w:t>
      </w:r>
      <w:r w:rsidRPr="00332E23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stručnog savjetnika </w:t>
      </w:r>
      <w:r w:rsidRPr="00332E23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(</w:t>
      </w:r>
      <w:r w:rsidRPr="00332E23">
        <w:rPr>
          <w:rFonts w:ascii="Times New Roman" w:hAnsi="Times New Roman" w:cs="Times New Roman"/>
          <w:bCs/>
        </w:rPr>
        <w:t>redni broj radnog mjesta: 103.</w:t>
      </w:r>
      <w:r w:rsidRPr="00332E23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) iznosi 1,600, a utvrđen</w:t>
      </w:r>
      <w:r w:rsidRPr="00332E2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je člankom </w:t>
      </w: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26.a</w:t>
      </w:r>
      <w:r w:rsidRPr="00332E2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stavkom 1., točkom </w:t>
      </w: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b</w:t>
      </w:r>
      <w:r w:rsidRPr="00332E2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), </w:t>
      </w:r>
      <w:proofErr w:type="spellStart"/>
      <w:r w:rsidRPr="00332E23">
        <w:rPr>
          <w:rFonts w:ascii="Times New Roman" w:eastAsia="Times New Roman" w:hAnsi="Times New Roman" w:cs="Times New Roman"/>
          <w:color w:val="000000" w:themeColor="text1"/>
          <w:lang w:eastAsia="hr-HR"/>
        </w:rPr>
        <w:t>podtočkom</w:t>
      </w:r>
      <w:proofErr w:type="spellEnd"/>
      <w:r w:rsidRPr="00332E2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2. Uredbe</w:t>
      </w: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14:paraId="481CFC19" w14:textId="77777777" w:rsidR="00E25947" w:rsidRPr="00332E23" w:rsidRDefault="00E25947" w:rsidP="00DE32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4C9E7D" w14:textId="13613B76" w:rsidR="00332E23" w:rsidRPr="00332E23" w:rsidRDefault="00332E23" w:rsidP="00332E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332E2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Koeficijent složenosti poslova radnog mjesta </w:t>
      </w:r>
      <w:r w:rsidRPr="00332E23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stručnog suradnika (</w:t>
      </w:r>
      <w:r w:rsidRPr="00332E23">
        <w:rPr>
          <w:rFonts w:ascii="Times New Roman" w:hAnsi="Times New Roman" w:cs="Times New Roman"/>
        </w:rPr>
        <w:t>redni broj radnog mjesta: 393. i 401.)</w:t>
      </w:r>
      <w:r w:rsidRPr="00332E2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iznosi 1,164, a utvrđen je člankom </w:t>
      </w:r>
      <w:r w:rsidR="0020277C">
        <w:rPr>
          <w:rFonts w:ascii="Times New Roman" w:eastAsia="Times New Roman" w:hAnsi="Times New Roman" w:cs="Times New Roman"/>
          <w:color w:val="000000" w:themeColor="text1"/>
          <w:lang w:eastAsia="hr-HR"/>
        </w:rPr>
        <w:t>26.a</w:t>
      </w:r>
      <w:r w:rsidRPr="00332E2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stavkom 1., točkom a), </w:t>
      </w:r>
      <w:proofErr w:type="spellStart"/>
      <w:r w:rsidRPr="00332E23">
        <w:rPr>
          <w:rFonts w:ascii="Times New Roman" w:eastAsia="Times New Roman" w:hAnsi="Times New Roman" w:cs="Times New Roman"/>
          <w:color w:val="000000" w:themeColor="text1"/>
          <w:lang w:eastAsia="hr-HR"/>
        </w:rPr>
        <w:t>podtočkom</w:t>
      </w:r>
      <w:proofErr w:type="spellEnd"/>
      <w:r w:rsidRPr="00332E2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20277C">
        <w:rPr>
          <w:rFonts w:ascii="Times New Roman" w:eastAsia="Times New Roman" w:hAnsi="Times New Roman" w:cs="Times New Roman"/>
          <w:color w:val="000000" w:themeColor="text1"/>
          <w:lang w:eastAsia="hr-HR"/>
        </w:rPr>
        <w:t>3</w:t>
      </w:r>
      <w:r w:rsidRPr="00332E23">
        <w:rPr>
          <w:rFonts w:ascii="Times New Roman" w:eastAsia="Times New Roman" w:hAnsi="Times New Roman" w:cs="Times New Roman"/>
          <w:color w:val="000000" w:themeColor="text1"/>
          <w:lang w:eastAsia="hr-HR"/>
        </w:rPr>
        <w:t>. Uredbe.</w:t>
      </w:r>
    </w:p>
    <w:p w14:paraId="702CD0A1" w14:textId="77777777" w:rsidR="00332E23" w:rsidRPr="00332E23" w:rsidRDefault="00332E23" w:rsidP="00DE32CF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15B74588" w14:textId="32F32583" w:rsidR="00332E23" w:rsidRPr="00332E23" w:rsidRDefault="00332E23" w:rsidP="00DE32CF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219A7CC4" w14:textId="77777777" w:rsidR="00332E23" w:rsidRPr="00E6473E" w:rsidRDefault="00332E23" w:rsidP="00DE32C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32E23" w:rsidRPr="00E64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30DA5"/>
    <w:multiLevelType w:val="hybridMultilevel"/>
    <w:tmpl w:val="67B63080"/>
    <w:lvl w:ilvl="0" w:tplc="2CAE7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C451E"/>
    <w:multiLevelType w:val="hybridMultilevel"/>
    <w:tmpl w:val="E31EA266"/>
    <w:lvl w:ilvl="0" w:tplc="F64EC3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545F6"/>
    <w:multiLevelType w:val="hybridMultilevel"/>
    <w:tmpl w:val="597E93F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19352F"/>
    <w:multiLevelType w:val="hybridMultilevel"/>
    <w:tmpl w:val="79B0DF88"/>
    <w:lvl w:ilvl="0" w:tplc="64E883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A7687"/>
    <w:multiLevelType w:val="hybridMultilevel"/>
    <w:tmpl w:val="EEC21F44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D59A7"/>
    <w:multiLevelType w:val="hybridMultilevel"/>
    <w:tmpl w:val="69F09C94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657CCF"/>
    <w:multiLevelType w:val="hybridMultilevel"/>
    <w:tmpl w:val="BC6C205E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75E8B63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3E2F6C"/>
    <w:multiLevelType w:val="hybridMultilevel"/>
    <w:tmpl w:val="09F0BB5E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0C1FC6"/>
    <w:multiLevelType w:val="hybridMultilevel"/>
    <w:tmpl w:val="2A8A5E3A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271AF3"/>
    <w:multiLevelType w:val="hybridMultilevel"/>
    <w:tmpl w:val="9CA037FA"/>
    <w:lvl w:ilvl="0" w:tplc="D1EE504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strike w:val="0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B26F7C"/>
    <w:multiLevelType w:val="hybridMultilevel"/>
    <w:tmpl w:val="631A34C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A77410"/>
    <w:multiLevelType w:val="hybridMultilevel"/>
    <w:tmpl w:val="C4B6246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E644CA"/>
    <w:multiLevelType w:val="hybridMultilevel"/>
    <w:tmpl w:val="912E2BCE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37479"/>
    <w:multiLevelType w:val="hybridMultilevel"/>
    <w:tmpl w:val="28221A10"/>
    <w:lvl w:ilvl="0" w:tplc="4AAE80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00D59"/>
    <w:multiLevelType w:val="hybridMultilevel"/>
    <w:tmpl w:val="845E9BF4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72588D"/>
    <w:multiLevelType w:val="hybridMultilevel"/>
    <w:tmpl w:val="C088C17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E45D73"/>
    <w:multiLevelType w:val="hybridMultilevel"/>
    <w:tmpl w:val="E2927E8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AD0CC7"/>
    <w:multiLevelType w:val="hybridMultilevel"/>
    <w:tmpl w:val="3A647E2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FF52D2"/>
    <w:multiLevelType w:val="hybridMultilevel"/>
    <w:tmpl w:val="F2D21B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64DDE"/>
    <w:multiLevelType w:val="hybridMultilevel"/>
    <w:tmpl w:val="FCCA72C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92679D"/>
    <w:multiLevelType w:val="hybridMultilevel"/>
    <w:tmpl w:val="85347F80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FB32CA"/>
    <w:multiLevelType w:val="hybridMultilevel"/>
    <w:tmpl w:val="8C42687A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891BAD"/>
    <w:multiLevelType w:val="hybridMultilevel"/>
    <w:tmpl w:val="3DAEA3B4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6C1FD8"/>
    <w:multiLevelType w:val="hybridMultilevel"/>
    <w:tmpl w:val="0C509B3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A77BB0"/>
    <w:multiLevelType w:val="hybridMultilevel"/>
    <w:tmpl w:val="DA047DEC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D7ED8"/>
    <w:multiLevelType w:val="hybridMultilevel"/>
    <w:tmpl w:val="48127240"/>
    <w:lvl w:ilvl="0" w:tplc="A9F6B32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5C20FA"/>
    <w:multiLevelType w:val="hybridMultilevel"/>
    <w:tmpl w:val="65AAC27C"/>
    <w:lvl w:ilvl="0" w:tplc="2CAE7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624A7"/>
    <w:multiLevelType w:val="hybridMultilevel"/>
    <w:tmpl w:val="8A3455CC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C57771"/>
    <w:multiLevelType w:val="hybridMultilevel"/>
    <w:tmpl w:val="13F289E0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21"/>
  </w:num>
  <w:num w:numId="6">
    <w:abstractNumId w:val="27"/>
  </w:num>
  <w:num w:numId="7">
    <w:abstractNumId w:val="6"/>
  </w:num>
  <w:num w:numId="8">
    <w:abstractNumId w:val="12"/>
  </w:num>
  <w:num w:numId="9">
    <w:abstractNumId w:val="5"/>
  </w:num>
  <w:num w:numId="10">
    <w:abstractNumId w:val="2"/>
  </w:num>
  <w:num w:numId="11">
    <w:abstractNumId w:val="19"/>
  </w:num>
  <w:num w:numId="12">
    <w:abstractNumId w:val="10"/>
  </w:num>
  <w:num w:numId="13">
    <w:abstractNumId w:val="8"/>
  </w:num>
  <w:num w:numId="14">
    <w:abstractNumId w:val="3"/>
  </w:num>
  <w:num w:numId="15">
    <w:abstractNumId w:val="7"/>
  </w:num>
  <w:num w:numId="16">
    <w:abstractNumId w:val="16"/>
  </w:num>
  <w:num w:numId="17">
    <w:abstractNumId w:val="9"/>
  </w:num>
  <w:num w:numId="18">
    <w:abstractNumId w:val="22"/>
  </w:num>
  <w:num w:numId="19">
    <w:abstractNumId w:val="14"/>
  </w:num>
  <w:num w:numId="20">
    <w:abstractNumId w:val="15"/>
  </w:num>
  <w:num w:numId="21">
    <w:abstractNumId w:val="20"/>
  </w:num>
  <w:num w:numId="22">
    <w:abstractNumId w:val="17"/>
  </w:num>
  <w:num w:numId="23">
    <w:abstractNumId w:val="23"/>
  </w:num>
  <w:num w:numId="24">
    <w:abstractNumId w:val="13"/>
  </w:num>
  <w:num w:numId="25">
    <w:abstractNumId w:val="18"/>
  </w:num>
  <w:num w:numId="26">
    <w:abstractNumId w:val="24"/>
  </w:num>
  <w:num w:numId="27">
    <w:abstractNumId w:val="4"/>
  </w:num>
  <w:num w:numId="28">
    <w:abstractNumId w:val="26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14"/>
    <w:rsid w:val="00044A3C"/>
    <w:rsid w:val="00055647"/>
    <w:rsid w:val="0006750F"/>
    <w:rsid w:val="00072923"/>
    <w:rsid w:val="00085F1E"/>
    <w:rsid w:val="00087687"/>
    <w:rsid w:val="0009349D"/>
    <w:rsid w:val="000D17EA"/>
    <w:rsid w:val="000D635A"/>
    <w:rsid w:val="00116D26"/>
    <w:rsid w:val="00121CF9"/>
    <w:rsid w:val="00132BF0"/>
    <w:rsid w:val="00176985"/>
    <w:rsid w:val="001829EF"/>
    <w:rsid w:val="00192F0D"/>
    <w:rsid w:val="001A64F9"/>
    <w:rsid w:val="001E0B90"/>
    <w:rsid w:val="0020277C"/>
    <w:rsid w:val="00203A38"/>
    <w:rsid w:val="0029082E"/>
    <w:rsid w:val="002929D0"/>
    <w:rsid w:val="002B0615"/>
    <w:rsid w:val="002C56FD"/>
    <w:rsid w:val="002D4047"/>
    <w:rsid w:val="00327564"/>
    <w:rsid w:val="00332E23"/>
    <w:rsid w:val="00360C76"/>
    <w:rsid w:val="00374FA4"/>
    <w:rsid w:val="003B3A5B"/>
    <w:rsid w:val="003C030C"/>
    <w:rsid w:val="003D54FA"/>
    <w:rsid w:val="003E1331"/>
    <w:rsid w:val="003F6F67"/>
    <w:rsid w:val="00444246"/>
    <w:rsid w:val="00467884"/>
    <w:rsid w:val="00485E4A"/>
    <w:rsid w:val="00493F2E"/>
    <w:rsid w:val="004B13C1"/>
    <w:rsid w:val="004C19D8"/>
    <w:rsid w:val="004C7B55"/>
    <w:rsid w:val="004F3084"/>
    <w:rsid w:val="00502CE0"/>
    <w:rsid w:val="0055598C"/>
    <w:rsid w:val="005737E3"/>
    <w:rsid w:val="005912C1"/>
    <w:rsid w:val="005A798A"/>
    <w:rsid w:val="005B783E"/>
    <w:rsid w:val="005C69C7"/>
    <w:rsid w:val="00603F21"/>
    <w:rsid w:val="00605822"/>
    <w:rsid w:val="00632653"/>
    <w:rsid w:val="00644757"/>
    <w:rsid w:val="00663D6D"/>
    <w:rsid w:val="006870B9"/>
    <w:rsid w:val="00690675"/>
    <w:rsid w:val="0069656E"/>
    <w:rsid w:val="006C1B70"/>
    <w:rsid w:val="007029C5"/>
    <w:rsid w:val="0070314E"/>
    <w:rsid w:val="007167AA"/>
    <w:rsid w:val="00720477"/>
    <w:rsid w:val="00757E5C"/>
    <w:rsid w:val="007B2400"/>
    <w:rsid w:val="007C50C1"/>
    <w:rsid w:val="007D18F7"/>
    <w:rsid w:val="008001C5"/>
    <w:rsid w:val="00803FD8"/>
    <w:rsid w:val="00806DCA"/>
    <w:rsid w:val="00867FE1"/>
    <w:rsid w:val="00881364"/>
    <w:rsid w:val="00890F6E"/>
    <w:rsid w:val="008B1ACB"/>
    <w:rsid w:val="008F0B37"/>
    <w:rsid w:val="0090027D"/>
    <w:rsid w:val="00926B8D"/>
    <w:rsid w:val="00935855"/>
    <w:rsid w:val="009D7E6A"/>
    <w:rsid w:val="009E5A75"/>
    <w:rsid w:val="00A66735"/>
    <w:rsid w:val="00A713B3"/>
    <w:rsid w:val="00A90C0F"/>
    <w:rsid w:val="00A90DE0"/>
    <w:rsid w:val="00A9547B"/>
    <w:rsid w:val="00AA6600"/>
    <w:rsid w:val="00AE3ABA"/>
    <w:rsid w:val="00B148F6"/>
    <w:rsid w:val="00B22B9A"/>
    <w:rsid w:val="00B510E0"/>
    <w:rsid w:val="00B565D5"/>
    <w:rsid w:val="00BA5576"/>
    <w:rsid w:val="00BB0501"/>
    <w:rsid w:val="00BE3132"/>
    <w:rsid w:val="00C16733"/>
    <w:rsid w:val="00C44200"/>
    <w:rsid w:val="00C6123A"/>
    <w:rsid w:val="00CB1D29"/>
    <w:rsid w:val="00CD4995"/>
    <w:rsid w:val="00D1564B"/>
    <w:rsid w:val="00D27D7B"/>
    <w:rsid w:val="00D35B82"/>
    <w:rsid w:val="00D43C7B"/>
    <w:rsid w:val="00D45CEB"/>
    <w:rsid w:val="00D85F6D"/>
    <w:rsid w:val="00D908C3"/>
    <w:rsid w:val="00DD46AA"/>
    <w:rsid w:val="00DD6DF2"/>
    <w:rsid w:val="00DE32CF"/>
    <w:rsid w:val="00DF24C0"/>
    <w:rsid w:val="00DF2830"/>
    <w:rsid w:val="00DF3B77"/>
    <w:rsid w:val="00E25947"/>
    <w:rsid w:val="00E27C56"/>
    <w:rsid w:val="00E27F27"/>
    <w:rsid w:val="00E621EC"/>
    <w:rsid w:val="00E6473E"/>
    <w:rsid w:val="00E8398E"/>
    <w:rsid w:val="00EB3A82"/>
    <w:rsid w:val="00EC55F9"/>
    <w:rsid w:val="00ED3C64"/>
    <w:rsid w:val="00F373EB"/>
    <w:rsid w:val="00F636B6"/>
    <w:rsid w:val="00F66483"/>
    <w:rsid w:val="00F70720"/>
    <w:rsid w:val="00F7092F"/>
    <w:rsid w:val="00F91AE0"/>
    <w:rsid w:val="00FA2A50"/>
    <w:rsid w:val="00FA7EE4"/>
    <w:rsid w:val="00FC4914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E3CB"/>
  <w15:chartTrackingRefBased/>
  <w15:docId w15:val="{0F998AB1-AAA3-4A62-A3EB-1D622CA8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914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914"/>
    <w:pPr>
      <w:ind w:left="720"/>
      <w:contextualSpacing/>
    </w:pPr>
  </w:style>
  <w:style w:type="paragraph" w:customStyle="1" w:styleId="tekst">
    <w:name w:val="tekst"/>
    <w:basedOn w:val="Normal"/>
    <w:rsid w:val="009D7E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natjecaj">
    <w:name w:val="natjecaj"/>
    <w:basedOn w:val="Normal"/>
    <w:rsid w:val="009D7E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1"/>
    <w:rsid w:val="009D7E6A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eastAsia="hr-HR"/>
    </w:rPr>
  </w:style>
  <w:style w:type="character" w:customStyle="1" w:styleId="FootnoteTextChar">
    <w:name w:val="Footnote Text Char"/>
    <w:basedOn w:val="DefaultParagraphFont"/>
    <w:uiPriority w:val="99"/>
    <w:semiHidden/>
    <w:rsid w:val="009D7E6A"/>
    <w:rPr>
      <w:sz w:val="20"/>
      <w:szCs w:val="20"/>
    </w:rPr>
  </w:style>
  <w:style w:type="character" w:customStyle="1" w:styleId="FootnoteTextChar1">
    <w:name w:val="Footnote Text Char1"/>
    <w:link w:val="FootnoteText"/>
    <w:locked/>
    <w:rsid w:val="009D7E6A"/>
    <w:rPr>
      <w:rFonts w:ascii="CG Times" w:eastAsia="Times New Roman" w:hAnsi="CG Times" w:cs="Times New Roman"/>
      <w:sz w:val="24"/>
      <w:szCs w:val="20"/>
      <w:lang w:eastAsia="hr-HR"/>
    </w:rPr>
  </w:style>
  <w:style w:type="paragraph" w:styleId="NoSpacing">
    <w:name w:val="No Spacing"/>
    <w:uiPriority w:val="1"/>
    <w:qFormat/>
    <w:rsid w:val="009D7E6A"/>
    <w:pPr>
      <w:jc w:val="left"/>
    </w:pPr>
    <w:rPr>
      <w:rFonts w:ascii="Calibri" w:eastAsia="Calibri" w:hAnsi="Calibri" w:cs="Times New Roman"/>
    </w:rPr>
  </w:style>
  <w:style w:type="table" w:customStyle="1" w:styleId="TableGrid9">
    <w:name w:val="Table Grid9"/>
    <w:basedOn w:val="TableNormal"/>
    <w:next w:val="TableGrid"/>
    <w:uiPriority w:val="59"/>
    <w:rsid w:val="00360C7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60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360C7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7700C7A8C74D811C170893045E78" ma:contentTypeVersion="0" ma:contentTypeDescription="Create a new document." ma:contentTypeScope="" ma:versionID="d2bba82fd706e77e422aea6e7504c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0FBAE7-CBBB-44F5-83C6-17D838708A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85808F-D3D9-4DF2-9014-DF3CCD1A6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EB4E28-A4F8-470F-BA01-E1C647D7DF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5003BB-D65E-4222-98E2-E2C5B0CC4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Meštrović</dc:creator>
  <cp:keywords/>
  <dc:description/>
  <cp:lastModifiedBy>Ivana Rešetar</cp:lastModifiedBy>
  <cp:revision>10</cp:revision>
  <cp:lastPrinted>2021-07-19T09:56:00Z</cp:lastPrinted>
  <dcterms:created xsi:type="dcterms:W3CDTF">2021-07-19T11:01:00Z</dcterms:created>
  <dcterms:modified xsi:type="dcterms:W3CDTF">2021-07-21T11:18:00Z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0x0101005DA57700C7A8C74D811C170893045E78</vt:lpwstr>
  </property>
</Properties>
</file>